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811" w:rsidRDefault="00A73811" w:rsidP="00A73811">
      <w:pPr>
        <w:ind w:firstLine="284"/>
        <w:jc w:val="center"/>
        <w:rPr>
          <w:lang w:val="en-US"/>
        </w:rPr>
      </w:pPr>
      <w:bookmarkStart w:id="0" w:name="_Toc293265957"/>
      <w:bookmarkStart w:id="1" w:name="_Toc293266017"/>
      <w:bookmarkStart w:id="2" w:name="_Toc293266202"/>
      <w:bookmarkStart w:id="3" w:name="_Toc293266830"/>
      <w:bookmarkStart w:id="4" w:name="_Toc293291690"/>
      <w:bookmarkStart w:id="5" w:name="_Toc293520106"/>
      <w:r>
        <w:rPr>
          <w:noProof/>
        </w:rPr>
        <w:drawing>
          <wp:inline distT="0" distB="0" distL="0" distR="0" wp14:anchorId="3EE623E9" wp14:editId="1DFC721F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811" w:rsidRDefault="00A73811" w:rsidP="00A73811">
      <w:pPr>
        <w:ind w:firstLine="284"/>
        <w:jc w:val="center"/>
      </w:pPr>
    </w:p>
    <w:p w:rsidR="00A73811" w:rsidRDefault="00A73811" w:rsidP="00A73811">
      <w:pPr>
        <w:ind w:firstLine="284"/>
        <w:jc w:val="center"/>
        <w:rPr>
          <w:color w:val="1F497D"/>
        </w:rPr>
      </w:pPr>
    </w:p>
    <w:p w:rsidR="00A73811" w:rsidRPr="00B41815" w:rsidRDefault="00A73811" w:rsidP="00A73811">
      <w:pPr>
        <w:rPr>
          <w:sz w:val="22"/>
          <w:szCs w:val="22"/>
        </w:rPr>
      </w:pPr>
    </w:p>
    <w:p w:rsidR="00A73811" w:rsidRPr="005E2246" w:rsidRDefault="00A73811" w:rsidP="00A73811">
      <w:pPr>
        <w:tabs>
          <w:tab w:val="left" w:pos="8029"/>
          <w:tab w:val="right" w:pos="9498"/>
        </w:tabs>
        <w:ind w:right="332"/>
        <w:rPr>
          <w:sz w:val="20"/>
          <w:szCs w:val="20"/>
        </w:rPr>
      </w:pPr>
      <w:r>
        <w:rPr>
          <w:sz w:val="20"/>
          <w:szCs w:val="20"/>
        </w:rPr>
        <w:tab/>
      </w:r>
      <w:r w:rsidRPr="005E2246">
        <w:rPr>
          <w:sz w:val="20"/>
          <w:szCs w:val="20"/>
        </w:rPr>
        <w:t>УТВЕРЖДАЮ:</w:t>
      </w:r>
    </w:p>
    <w:p w:rsidR="00A73811" w:rsidRPr="005E2246" w:rsidRDefault="00A73811" w:rsidP="00A73811">
      <w:pPr>
        <w:tabs>
          <w:tab w:val="left" w:pos="9356"/>
        </w:tabs>
        <w:spacing w:before="120"/>
        <w:ind w:right="4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E2246">
        <w:rPr>
          <w:sz w:val="20"/>
          <w:szCs w:val="20"/>
        </w:rPr>
        <w:t>__</w:t>
      </w:r>
      <w:r>
        <w:rPr>
          <w:sz w:val="20"/>
          <w:szCs w:val="20"/>
        </w:rPr>
        <w:t>___</w:t>
      </w:r>
      <w:r w:rsidRPr="005E2246">
        <w:rPr>
          <w:sz w:val="20"/>
          <w:szCs w:val="20"/>
        </w:rPr>
        <w:t>_________________/</w:t>
      </w:r>
      <w:r w:rsidRPr="003513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А.В. Булгаков </w:t>
      </w:r>
      <w:r w:rsidRPr="005E2246">
        <w:rPr>
          <w:sz w:val="20"/>
          <w:szCs w:val="20"/>
        </w:rPr>
        <w:t>/</w:t>
      </w:r>
    </w:p>
    <w:p w:rsidR="00A73811" w:rsidRPr="005E2246" w:rsidRDefault="00A73811" w:rsidP="00A73811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Аукционной</w:t>
      </w:r>
      <w:r w:rsidRPr="005E2246">
        <w:rPr>
          <w:sz w:val="20"/>
          <w:szCs w:val="20"/>
        </w:rPr>
        <w:t xml:space="preserve"> комиссии</w:t>
      </w:r>
    </w:p>
    <w:p w:rsidR="00A73811" w:rsidRPr="005E2246" w:rsidRDefault="00A73811" w:rsidP="00A73811">
      <w:pPr>
        <w:spacing w:line="360" w:lineRule="auto"/>
        <w:ind w:firstLine="6095"/>
        <w:rPr>
          <w:sz w:val="20"/>
          <w:szCs w:val="20"/>
        </w:rPr>
      </w:pPr>
      <w:r>
        <w:rPr>
          <w:sz w:val="20"/>
          <w:szCs w:val="20"/>
        </w:rPr>
        <w:t>«</w:t>
      </w:r>
      <w:r w:rsidR="00426939">
        <w:rPr>
          <w:sz w:val="20"/>
          <w:szCs w:val="20"/>
        </w:rPr>
        <w:t>04</w:t>
      </w:r>
      <w:r>
        <w:rPr>
          <w:sz w:val="20"/>
          <w:szCs w:val="20"/>
        </w:rPr>
        <w:t xml:space="preserve">» </w:t>
      </w:r>
      <w:r w:rsidR="00426939">
        <w:rPr>
          <w:sz w:val="20"/>
          <w:szCs w:val="20"/>
        </w:rPr>
        <w:t>февраля</w:t>
      </w:r>
      <w:r>
        <w:rPr>
          <w:sz w:val="20"/>
          <w:szCs w:val="20"/>
        </w:rPr>
        <w:t xml:space="preserve"> 2015 </w:t>
      </w:r>
      <w:r w:rsidRPr="005E2246">
        <w:rPr>
          <w:sz w:val="20"/>
          <w:szCs w:val="20"/>
        </w:rPr>
        <w:t>года</w:t>
      </w:r>
    </w:p>
    <w:p w:rsidR="00A73811" w:rsidRPr="005E2246" w:rsidRDefault="00A73811" w:rsidP="00A73811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sz w:val="20"/>
          <w:szCs w:val="20"/>
        </w:rPr>
        <w:t>Аукционной</w:t>
      </w:r>
      <w:r w:rsidRPr="005E2246">
        <w:rPr>
          <w:sz w:val="20"/>
          <w:szCs w:val="20"/>
        </w:rPr>
        <w:t xml:space="preserve"> </w:t>
      </w:r>
      <w:r w:rsidRPr="005E2246">
        <w:rPr>
          <w:kern w:val="36"/>
          <w:sz w:val="20"/>
          <w:szCs w:val="20"/>
        </w:rPr>
        <w:t>комиссии</w:t>
      </w:r>
    </w:p>
    <w:p w:rsidR="00A73811" w:rsidRPr="005E2246" w:rsidRDefault="00A73811" w:rsidP="00A73811">
      <w:pPr>
        <w:ind w:left="6521" w:hanging="42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______________________/А.В. Некрасов</w:t>
      </w:r>
      <w:r w:rsidRPr="005E2246">
        <w:rPr>
          <w:kern w:val="36"/>
          <w:sz w:val="20"/>
          <w:szCs w:val="20"/>
        </w:rPr>
        <w:t>/</w:t>
      </w:r>
    </w:p>
    <w:p w:rsidR="00A73811" w:rsidRPr="00B41815" w:rsidRDefault="00A73811" w:rsidP="00A73811">
      <w:pPr>
        <w:jc w:val="center"/>
        <w:rPr>
          <w:sz w:val="22"/>
          <w:szCs w:val="22"/>
        </w:rPr>
      </w:pPr>
    </w:p>
    <w:p w:rsidR="00A73811" w:rsidRPr="00507193" w:rsidRDefault="00A73811" w:rsidP="00A73811">
      <w:pPr>
        <w:jc w:val="center"/>
        <w:rPr>
          <w:sz w:val="22"/>
          <w:szCs w:val="22"/>
        </w:rPr>
      </w:pPr>
    </w:p>
    <w:p w:rsidR="00A73811" w:rsidRPr="00507193" w:rsidRDefault="00A73811" w:rsidP="00A73811">
      <w:pPr>
        <w:jc w:val="center"/>
        <w:rPr>
          <w:sz w:val="22"/>
          <w:szCs w:val="22"/>
        </w:rPr>
      </w:pPr>
    </w:p>
    <w:p w:rsidR="00A73811" w:rsidRPr="00D13A21" w:rsidRDefault="00A73811" w:rsidP="00A73811">
      <w:pPr>
        <w:jc w:val="center"/>
        <w:rPr>
          <w:b/>
        </w:rPr>
      </w:pPr>
      <w:r w:rsidRPr="00D13A21">
        <w:rPr>
          <w:b/>
        </w:rPr>
        <w:t>АУКЦИОН</w:t>
      </w:r>
      <w:r>
        <w:rPr>
          <w:b/>
        </w:rPr>
        <w:t>НАЯ</w:t>
      </w:r>
      <w:r w:rsidRPr="00D13A21">
        <w:rPr>
          <w:b/>
        </w:rPr>
        <w:t xml:space="preserve"> ДОКУМЕНТАЦИЯ </w:t>
      </w:r>
    </w:p>
    <w:p w:rsidR="00A73811" w:rsidRPr="00D13A21" w:rsidRDefault="00A73811" w:rsidP="00A73811">
      <w:pPr>
        <w:jc w:val="center"/>
        <w:rPr>
          <w:b/>
        </w:rPr>
      </w:pPr>
      <w:r w:rsidRPr="00D13A21">
        <w:rPr>
          <w:b/>
        </w:rPr>
        <w:t>в электронной форме</w:t>
      </w:r>
    </w:p>
    <w:p w:rsidR="00A73811" w:rsidRDefault="00A73811" w:rsidP="00A73811">
      <w:pPr>
        <w:jc w:val="center"/>
        <w:rPr>
          <w:b/>
        </w:rPr>
      </w:pPr>
      <w:r w:rsidRPr="00D13A21">
        <w:rPr>
          <w:b/>
        </w:rPr>
        <w:t xml:space="preserve">на право заключения </w:t>
      </w:r>
      <w:r>
        <w:rPr>
          <w:b/>
        </w:rPr>
        <w:t>договора на</w:t>
      </w:r>
      <w:r w:rsidRPr="00344073">
        <w:rPr>
          <w:b/>
        </w:rPr>
        <w:t xml:space="preserve"> </w:t>
      </w:r>
      <w:r>
        <w:rPr>
          <w:b/>
        </w:rPr>
        <w:t xml:space="preserve">поставку </w:t>
      </w:r>
    </w:p>
    <w:p w:rsidR="00A73811" w:rsidRPr="00344073" w:rsidRDefault="001B5108" w:rsidP="00A73811">
      <w:pPr>
        <w:jc w:val="center"/>
        <w:rPr>
          <w:b/>
        </w:rPr>
      </w:pPr>
      <w:r>
        <w:rPr>
          <w:b/>
        </w:rPr>
        <w:t>автомобильных запчастей</w:t>
      </w:r>
      <w:r w:rsidR="00A73811" w:rsidRPr="00344073">
        <w:rPr>
          <w:b/>
        </w:rPr>
        <w:t xml:space="preserve"> для нужд ОАО «</w:t>
      </w:r>
      <w:r w:rsidR="00A73811">
        <w:rPr>
          <w:b/>
        </w:rPr>
        <w:t>Томскэнергосбыт</w:t>
      </w:r>
      <w:r w:rsidR="00A73811" w:rsidRPr="00344073">
        <w:rPr>
          <w:b/>
        </w:rPr>
        <w:t>»</w:t>
      </w:r>
    </w:p>
    <w:p w:rsidR="000A7701" w:rsidRPr="000A7701" w:rsidRDefault="000A7701" w:rsidP="000A7701">
      <w:pPr>
        <w:jc w:val="center"/>
        <w:rPr>
          <w:sz w:val="22"/>
          <w:szCs w:val="22"/>
        </w:rPr>
      </w:pPr>
    </w:p>
    <w:p w:rsidR="00357E1D" w:rsidRPr="00B32644" w:rsidRDefault="00357E1D" w:rsidP="00357E1D">
      <w:pPr>
        <w:jc w:val="center"/>
        <w:rPr>
          <w:b/>
        </w:rPr>
      </w:pPr>
      <w:r w:rsidRPr="00B32644">
        <w:rPr>
          <w:b/>
        </w:rPr>
        <w:t xml:space="preserve">ТОМ </w:t>
      </w:r>
      <w:r w:rsidRPr="00B32644">
        <w:rPr>
          <w:b/>
          <w:lang w:val="en-US"/>
        </w:rPr>
        <w:t>III</w:t>
      </w:r>
    </w:p>
    <w:p w:rsidR="005B63BF" w:rsidRPr="00B32644" w:rsidRDefault="005B1066" w:rsidP="005B63BF">
      <w:pPr>
        <w:jc w:val="center"/>
        <w:rPr>
          <w:b/>
          <w:u w:val="single"/>
        </w:rPr>
      </w:pPr>
      <w:r w:rsidRPr="00B32644">
        <w:rPr>
          <w:b/>
          <w:u w:val="single"/>
        </w:rPr>
        <w:t>Р</w:t>
      </w:r>
      <w:r w:rsidR="00357E1D" w:rsidRPr="00B32644">
        <w:rPr>
          <w:b/>
          <w:u w:val="single"/>
        </w:rPr>
        <w:t>УКОВОДСТВО ПО ЭКСПЕРТНОЙ ОЦЕНКЕ</w:t>
      </w:r>
    </w:p>
    <w:p w:rsidR="005B63BF" w:rsidRDefault="005B63BF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Default="00D63D20" w:rsidP="005B63BF">
      <w:pPr>
        <w:jc w:val="center"/>
      </w:pPr>
    </w:p>
    <w:p w:rsidR="00D63D20" w:rsidRPr="00B32644" w:rsidRDefault="00D63D20" w:rsidP="005B63BF">
      <w:pPr>
        <w:jc w:val="center"/>
      </w:pPr>
    </w:p>
    <w:p w:rsidR="005B63BF" w:rsidRDefault="005B63BF" w:rsidP="005B63BF">
      <w:pPr>
        <w:jc w:val="center"/>
        <w:rPr>
          <w:sz w:val="22"/>
          <w:szCs w:val="22"/>
        </w:rPr>
      </w:pPr>
    </w:p>
    <w:bookmarkEnd w:id="0"/>
    <w:bookmarkEnd w:id="1"/>
    <w:bookmarkEnd w:id="2"/>
    <w:bookmarkEnd w:id="3"/>
    <w:bookmarkEnd w:id="4"/>
    <w:bookmarkEnd w:id="5"/>
    <w:p w:rsidR="00A73811" w:rsidRPr="00507193" w:rsidRDefault="00A73811" w:rsidP="00A73811">
      <w:pPr>
        <w:jc w:val="center"/>
        <w:rPr>
          <w:sz w:val="22"/>
          <w:szCs w:val="22"/>
        </w:rPr>
      </w:pPr>
      <w:r>
        <w:rPr>
          <w:sz w:val="22"/>
          <w:szCs w:val="22"/>
        </w:rPr>
        <w:t>Томск</w:t>
      </w:r>
    </w:p>
    <w:p w:rsidR="00A73811" w:rsidRPr="00507193" w:rsidRDefault="00A73811" w:rsidP="00A73811">
      <w:pPr>
        <w:jc w:val="center"/>
        <w:rPr>
          <w:sz w:val="22"/>
          <w:szCs w:val="22"/>
        </w:rPr>
      </w:pPr>
      <w:r w:rsidRPr="00507193">
        <w:rPr>
          <w:sz w:val="22"/>
          <w:szCs w:val="22"/>
        </w:rPr>
        <w:t>20</w:t>
      </w:r>
      <w:r>
        <w:rPr>
          <w:sz w:val="22"/>
          <w:szCs w:val="22"/>
        </w:rPr>
        <w:t>15 г.</w:t>
      </w:r>
    </w:p>
    <w:p w:rsidR="005B63BF" w:rsidRDefault="005B63BF" w:rsidP="005B63BF">
      <w:pPr>
        <w:pStyle w:val="Style1"/>
        <w:widowControl/>
        <w:tabs>
          <w:tab w:val="left" w:leader="dot" w:pos="9374"/>
        </w:tabs>
        <w:spacing w:line="317" w:lineRule="exact"/>
        <w:ind w:left="410"/>
        <w:jc w:val="left"/>
        <w:rPr>
          <w:rStyle w:val="FontStyle128"/>
        </w:rPr>
        <w:sectPr w:rsidR="005B63BF" w:rsidSect="00A73811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CB65C9" w:rsidRPr="009075C6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6" w:name="_Toc297628859"/>
      <w:r w:rsidRPr="009075C6">
        <w:rPr>
          <w:rFonts w:ascii="Times New Roman" w:hAnsi="Times New Roman"/>
          <w:sz w:val="24"/>
          <w:szCs w:val="24"/>
        </w:rPr>
        <w:lastRenderedPageBreak/>
        <w:t>Термины и определения</w:t>
      </w:r>
      <w:bookmarkEnd w:id="6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24"/>
        <w:gridCol w:w="6536"/>
      </w:tblGrid>
      <w:tr w:rsidR="00CB65C9" w:rsidRPr="009075C6" w:rsidTr="00A73811">
        <w:tc>
          <w:tcPr>
            <w:tcW w:w="2824" w:type="dxa"/>
            <w:shd w:val="clear" w:color="auto" w:fill="CCCCCC"/>
          </w:tcPr>
          <w:p w:rsidR="00CB65C9" w:rsidRPr="009075C6" w:rsidRDefault="00CB65C9" w:rsidP="00A73811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Термин / сокращение</w:t>
            </w:r>
          </w:p>
        </w:tc>
        <w:tc>
          <w:tcPr>
            <w:tcW w:w="6536" w:type="dxa"/>
            <w:shd w:val="clear" w:color="auto" w:fill="CCCCCC"/>
          </w:tcPr>
          <w:p w:rsidR="00CB65C9" w:rsidRPr="009075C6" w:rsidRDefault="00CB65C9" w:rsidP="00A73811">
            <w:pPr>
              <w:pStyle w:val="21"/>
              <w:numPr>
                <w:ilvl w:val="0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Определение / толкование</w:t>
            </w:r>
          </w:p>
        </w:tc>
      </w:tr>
      <w:tr w:rsidR="001F1F0A" w:rsidRPr="009075C6" w:rsidTr="00A73811">
        <w:tc>
          <w:tcPr>
            <w:tcW w:w="2824" w:type="dxa"/>
          </w:tcPr>
          <w:p w:rsidR="001F1F0A" w:rsidRPr="001E19CB" w:rsidRDefault="001F1F0A" w:rsidP="001F1F0A">
            <w:pPr>
              <w:autoSpaceDE/>
              <w:autoSpaceDN/>
              <w:adjustRightInd/>
              <w:outlineLvl w:val="1"/>
            </w:pPr>
            <w:r>
              <w:t>Заказчик</w:t>
            </w:r>
            <w:r w:rsidRPr="001E19CB">
              <w:t>, организатор закупки</w:t>
            </w:r>
          </w:p>
        </w:tc>
        <w:tc>
          <w:tcPr>
            <w:tcW w:w="6536" w:type="dxa"/>
          </w:tcPr>
          <w:p w:rsidR="001F1F0A" w:rsidRPr="001E19CB" w:rsidRDefault="001F1F0A" w:rsidP="001F1F0A">
            <w:pPr>
              <w:keepNext/>
              <w:widowControl/>
              <w:autoSpaceDE/>
              <w:autoSpaceDN/>
              <w:adjustRightInd/>
              <w:jc w:val="both"/>
              <w:outlineLvl w:val="1"/>
            </w:pPr>
            <w:r w:rsidRPr="001E19CB">
              <w:t>ОАО «</w:t>
            </w:r>
            <w:r>
              <w:t>Томск</w:t>
            </w:r>
            <w:r w:rsidRPr="001E19CB">
              <w:t>энергосбыт»</w:t>
            </w:r>
          </w:p>
        </w:tc>
      </w:tr>
      <w:tr w:rsidR="00CB65C9" w:rsidRPr="009075C6" w:rsidTr="00A73811">
        <w:tc>
          <w:tcPr>
            <w:tcW w:w="2824" w:type="dxa"/>
          </w:tcPr>
          <w:p w:rsidR="00CB65C9" w:rsidRPr="009075C6" w:rsidRDefault="00CB65C9" w:rsidP="00A73811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Закупочная документация</w:t>
            </w:r>
          </w:p>
        </w:tc>
        <w:tc>
          <w:tcPr>
            <w:tcW w:w="6536" w:type="dxa"/>
          </w:tcPr>
          <w:p w:rsidR="00CB65C9" w:rsidRPr="009075C6" w:rsidRDefault="00CB65C9" w:rsidP="00A73811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всю необходимую и достаточную информацию о предмете закупки и условиях ее проведения</w:t>
            </w:r>
          </w:p>
        </w:tc>
      </w:tr>
      <w:tr w:rsidR="00CB65C9" w:rsidRPr="009075C6" w:rsidTr="00A73811">
        <w:tc>
          <w:tcPr>
            <w:tcW w:w="2824" w:type="dxa"/>
          </w:tcPr>
          <w:p w:rsidR="00CB65C9" w:rsidRPr="009075C6" w:rsidRDefault="00CB65C9" w:rsidP="00A73811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ЭГ</w:t>
            </w:r>
          </w:p>
        </w:tc>
        <w:tc>
          <w:tcPr>
            <w:tcW w:w="6536" w:type="dxa"/>
          </w:tcPr>
          <w:p w:rsidR="00CB65C9" w:rsidRPr="009075C6" w:rsidRDefault="00CB65C9" w:rsidP="00A73811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9075C6">
              <w:rPr>
                <w:rFonts w:ascii="Times New Roman" w:hAnsi="Times New Roman"/>
                <w:sz w:val="24"/>
                <w:szCs w:val="24"/>
                <w:lang w:val="ru-RU"/>
              </w:rPr>
              <w:t>Экспертная группа</w:t>
            </w:r>
          </w:p>
        </w:tc>
      </w:tr>
      <w:tr w:rsidR="00CB65C9" w:rsidRPr="009075C6" w:rsidTr="00A73811">
        <w:tc>
          <w:tcPr>
            <w:tcW w:w="2824" w:type="dxa"/>
          </w:tcPr>
          <w:p w:rsidR="00CB65C9" w:rsidRPr="007864D5" w:rsidRDefault="00CB65C9" w:rsidP="00A73811">
            <w:pPr>
              <w:pStyle w:val="21"/>
              <w:keepNext w:val="0"/>
              <w:widowControl w:val="0"/>
              <w:numPr>
                <w:ilvl w:val="0"/>
                <w:numId w:val="0"/>
              </w:numPr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Заявка</w:t>
            </w:r>
          </w:p>
        </w:tc>
        <w:tc>
          <w:tcPr>
            <w:tcW w:w="6536" w:type="dxa"/>
          </w:tcPr>
          <w:p w:rsidR="00CB65C9" w:rsidRPr="009075C6" w:rsidRDefault="00CB65C9" w:rsidP="00A73811">
            <w:pPr>
              <w:pStyle w:val="2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Комплект документов, содержащий предложение участника, направленное организатору закупки с намерением принять участие в процедурах и впоследствии заключить договор на поставку продукции на условиях, определенных закупочной документацией</w:t>
            </w:r>
          </w:p>
        </w:tc>
      </w:tr>
    </w:tbl>
    <w:p w:rsidR="00CB65C9" w:rsidRPr="009075C6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rPr>
          <w:rFonts w:ascii="Times New Roman" w:hAnsi="Times New Roman"/>
          <w:sz w:val="24"/>
          <w:szCs w:val="24"/>
        </w:rPr>
      </w:pPr>
      <w:bookmarkStart w:id="7" w:name="_Toc297628860"/>
      <w:r w:rsidRPr="009075C6">
        <w:rPr>
          <w:rFonts w:ascii="Times New Roman" w:hAnsi="Times New Roman"/>
          <w:sz w:val="24"/>
          <w:szCs w:val="24"/>
        </w:rPr>
        <w:t>Назначение и область применения</w:t>
      </w:r>
      <w:bookmarkEnd w:id="7"/>
    </w:p>
    <w:p w:rsidR="00CB65C9" w:rsidRPr="004C7BFB" w:rsidRDefault="00CB65C9" w:rsidP="00CB65C9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6B08E2">
        <w:rPr>
          <w:rFonts w:ascii="Times New Roman" w:hAnsi="Times New Roman"/>
          <w:sz w:val="24"/>
          <w:szCs w:val="24"/>
          <w:lang w:val="ru-RU"/>
        </w:rPr>
        <w:t xml:space="preserve">Настоящее руководство устанавливает порядок проведения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6B08E2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закупочной процедуре на право заключения договора на </w:t>
      </w:r>
      <w:r>
        <w:rPr>
          <w:rFonts w:ascii="Times New Roman" w:hAnsi="Times New Roman"/>
          <w:sz w:val="24"/>
          <w:szCs w:val="24"/>
          <w:lang w:val="ru-RU"/>
        </w:rPr>
        <w:t>поставку</w:t>
      </w:r>
      <w:r w:rsidRPr="004C7BFB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МТР </w:t>
      </w:r>
      <w:r w:rsidRPr="004C7BFB">
        <w:rPr>
          <w:rFonts w:ascii="Times New Roman" w:hAnsi="Times New Roman"/>
          <w:sz w:val="24"/>
          <w:szCs w:val="24"/>
          <w:lang w:val="ru-RU"/>
        </w:rPr>
        <w:t>(далее по тексту – закупочная процедура).</w:t>
      </w:r>
    </w:p>
    <w:p w:rsidR="00CB65C9" w:rsidRPr="009075C6" w:rsidRDefault="00CB65C9" w:rsidP="00CB65C9">
      <w:pPr>
        <w:pStyle w:val="21"/>
        <w:keepNext w:val="0"/>
        <w:widowControl w:val="0"/>
        <w:spacing w:before="0"/>
        <w:ind w:left="0"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Руководство применяется в процессе осуществления деятельности экспертной группы по проведению</w:t>
      </w:r>
      <w:r>
        <w:rPr>
          <w:rFonts w:ascii="Times New Roman" w:hAnsi="Times New Roman"/>
          <w:sz w:val="24"/>
          <w:szCs w:val="24"/>
          <w:lang w:val="ru-RU"/>
        </w:rPr>
        <w:t xml:space="preserve">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CB65C9" w:rsidRPr="009075C6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bookmarkStart w:id="8" w:name="_Toc232403464"/>
      <w:bookmarkEnd w:id="8"/>
      <w:r w:rsidRPr="009075C6">
        <w:rPr>
          <w:rFonts w:ascii="Times New Roman" w:hAnsi="Times New Roman"/>
          <w:sz w:val="24"/>
          <w:szCs w:val="24"/>
        </w:rPr>
        <w:t>Общие положения</w:t>
      </w:r>
    </w:p>
    <w:p w:rsidR="00CB65C9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Экспертная оценка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на участие 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проводится в целях 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обеспечения обоснованности принятия решений Закуп</w:t>
      </w:r>
      <w:r>
        <w:rPr>
          <w:rFonts w:ascii="Times New Roman" w:hAnsi="Times New Roman"/>
          <w:sz w:val="24"/>
          <w:szCs w:val="24"/>
          <w:lang w:val="ru-RU"/>
        </w:rPr>
        <w:t>очной комиссии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 xml:space="preserve"> по ранжированию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степени предпочтительности и выбору п</w:t>
      </w:r>
      <w:r>
        <w:rPr>
          <w:rFonts w:ascii="Times New Roman" w:hAnsi="Times New Roman"/>
          <w:sz w:val="24"/>
          <w:szCs w:val="24"/>
          <w:lang w:val="ru-RU"/>
        </w:rPr>
        <w:t>обедителя закупочной процедуры.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3.2.</w:t>
      </w:r>
      <w:r>
        <w:rPr>
          <w:rFonts w:ascii="Times New Roman" w:hAnsi="Times New Roman"/>
          <w:sz w:val="24"/>
          <w:szCs w:val="24"/>
          <w:lang w:val="ru-RU"/>
        </w:rPr>
        <w:tab/>
      </w:r>
      <w:r w:rsidRPr="009075C6">
        <w:rPr>
          <w:rFonts w:ascii="Times New Roman" w:hAnsi="Times New Roman"/>
          <w:sz w:val="24"/>
          <w:szCs w:val="24"/>
          <w:lang w:val="ru-RU"/>
        </w:rPr>
        <w:t>Состав экспертной гр</w:t>
      </w:r>
      <w:r>
        <w:rPr>
          <w:rFonts w:ascii="Times New Roman" w:hAnsi="Times New Roman"/>
          <w:sz w:val="24"/>
          <w:szCs w:val="24"/>
          <w:lang w:val="ru-RU"/>
        </w:rPr>
        <w:t>уппы представлен в Приложении №</w:t>
      </w:r>
      <w:r w:rsidRPr="002F403A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При ранжировании</w:t>
      </w:r>
      <w:r>
        <w:rPr>
          <w:rFonts w:ascii="Times New Roman" w:hAnsi="Times New Roman"/>
          <w:sz w:val="24"/>
          <w:szCs w:val="24"/>
          <w:lang w:val="ru-RU"/>
        </w:rPr>
        <w:t xml:space="preserve">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Закупочная комиссия учитывает оценки и рекомендации экспертов, однако может принимать любые самостоятельные решения.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Руководитель Экспертной группы</w:t>
      </w:r>
      <w:r>
        <w:rPr>
          <w:rFonts w:ascii="Times New Roman" w:hAnsi="Times New Roman"/>
          <w:sz w:val="24"/>
          <w:szCs w:val="24"/>
          <w:lang w:val="ru-RU"/>
        </w:rPr>
        <w:t xml:space="preserve"> (Заместитель руководителя)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должен представить все результаты экспертизы</w:t>
      </w:r>
      <w:r w:rsidRPr="00F779BA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(отчет, сводная таблица оценок и индивидуальные заключения экспертов) ответственному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секретарю Закупочной комиссии </w:t>
      </w:r>
      <w:r w:rsidRPr="00A068B9">
        <w:rPr>
          <w:rFonts w:ascii="Times New Roman" w:hAnsi="Times New Roman"/>
          <w:i/>
          <w:sz w:val="24"/>
          <w:szCs w:val="24"/>
          <w:lang w:val="ru-RU"/>
        </w:rPr>
        <w:t>в течение 9 (девяти) рабочих дней с момента передачи пакета документов на экспертизу</w:t>
      </w:r>
      <w:r w:rsidRPr="00E47342">
        <w:rPr>
          <w:rFonts w:ascii="Times New Roman" w:hAnsi="Times New Roman"/>
          <w:sz w:val="24"/>
          <w:szCs w:val="24"/>
          <w:lang w:val="ru-RU"/>
        </w:rPr>
        <w:t>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5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Руководитель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при необходимости </w:t>
      </w:r>
      <w:r w:rsidRPr="009075C6">
        <w:rPr>
          <w:rFonts w:ascii="Times New Roman" w:hAnsi="Times New Roman"/>
          <w:sz w:val="24"/>
          <w:szCs w:val="24"/>
          <w:lang w:val="ru-RU"/>
        </w:rPr>
        <w:t>докладывает результаты работы Экспертной группы на заседании Закупочной комиссии. Закупочная комиссия может пригласить на свое заседание любого члена Экспертной группы (далее по тексту – эксперта) и заслушать дополнительные разъяснения и обоснования его индивидуальных экспертных оценок.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6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Кажды</w:t>
      </w:r>
      <w:r>
        <w:rPr>
          <w:rFonts w:ascii="Times New Roman" w:hAnsi="Times New Roman"/>
          <w:sz w:val="24"/>
          <w:szCs w:val="24"/>
          <w:lang w:val="ru-RU"/>
        </w:rPr>
        <w:t>й член экспертной группы перед началом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обязан подписать и передать </w:t>
      </w:r>
      <w:r>
        <w:rPr>
          <w:rFonts w:ascii="Times New Roman" w:hAnsi="Times New Roman"/>
          <w:sz w:val="24"/>
          <w:szCs w:val="24"/>
          <w:lang w:val="ru-RU"/>
        </w:rPr>
        <w:t>Заместителю руководителя ЭГ (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Руководителю Экспертной группы </w:t>
      </w:r>
      <w:r>
        <w:rPr>
          <w:rFonts w:ascii="Times New Roman" w:hAnsi="Times New Roman"/>
          <w:sz w:val="24"/>
          <w:szCs w:val="24"/>
          <w:lang w:val="ru-RU"/>
        </w:rPr>
        <w:t xml:space="preserve">в случае отсутствия заместителя)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Заявление о беспристрастности по форме, приведенной в Приложении №2. 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7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В п</w:t>
      </w:r>
      <w:r>
        <w:rPr>
          <w:rFonts w:ascii="Times New Roman" w:hAnsi="Times New Roman"/>
          <w:sz w:val="24"/>
          <w:szCs w:val="24"/>
          <w:lang w:val="ru-RU"/>
        </w:rPr>
        <w:t>ериод рассмотрения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могут вступать в контакты с представителями участников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1055A7">
        <w:rPr>
          <w:rFonts w:ascii="Times New Roman" w:hAnsi="Times New Roman"/>
          <w:b/>
          <w:sz w:val="24"/>
          <w:szCs w:val="24"/>
          <w:lang w:val="ru-RU"/>
        </w:rPr>
        <w:t>только по поручению Закупочной комиссии или ее председателя</w:t>
      </w:r>
      <w:r w:rsidRPr="009075C6">
        <w:rPr>
          <w:rFonts w:ascii="Times New Roman" w:hAnsi="Times New Roman"/>
          <w:sz w:val="24"/>
          <w:szCs w:val="24"/>
          <w:lang w:val="ru-RU"/>
        </w:rPr>
        <w:t>. Если до нача</w:t>
      </w:r>
      <w:r>
        <w:rPr>
          <w:rFonts w:ascii="Times New Roman" w:hAnsi="Times New Roman"/>
          <w:sz w:val="24"/>
          <w:szCs w:val="24"/>
          <w:lang w:val="ru-RU"/>
        </w:rPr>
        <w:t>ла или в процессе рассмотрения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у эксперта возникли обстоятельства, мешающи</w:t>
      </w:r>
      <w:r>
        <w:rPr>
          <w:rFonts w:ascii="Times New Roman" w:hAnsi="Times New Roman"/>
          <w:sz w:val="24"/>
          <w:szCs w:val="24"/>
          <w:lang w:val="ru-RU"/>
        </w:rPr>
        <w:t>е ему беспристрастно оценивать Заявки</w:t>
      </w:r>
      <w:r w:rsidRPr="009075C6">
        <w:rPr>
          <w:rFonts w:ascii="Times New Roman" w:hAnsi="Times New Roman"/>
          <w:sz w:val="24"/>
          <w:szCs w:val="24"/>
          <w:lang w:val="ru-RU"/>
        </w:rPr>
        <w:t>, эксперт обязан незамедлительно доложить о таких фактах председателю Закупочной комиссии.</w:t>
      </w:r>
    </w:p>
    <w:p w:rsidR="00CB65C9" w:rsidRPr="009D42BF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</w:t>
      </w:r>
      <w:r w:rsidRPr="00FA3950">
        <w:rPr>
          <w:rFonts w:ascii="Times New Roman" w:hAnsi="Times New Roman"/>
          <w:sz w:val="24"/>
          <w:szCs w:val="24"/>
          <w:lang w:val="ru-RU"/>
        </w:rPr>
        <w:t>8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r>
        <w:rPr>
          <w:rFonts w:ascii="Times New Roman" w:hAnsi="Times New Roman"/>
          <w:sz w:val="24"/>
          <w:szCs w:val="24"/>
          <w:lang w:val="ru-RU"/>
        </w:rPr>
        <w:t>Все материалы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>эксперты должны представить в установленный для них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40A3B">
        <w:rPr>
          <w:rFonts w:ascii="Times New Roman" w:hAnsi="Times New Roman"/>
          <w:sz w:val="24"/>
          <w:szCs w:val="24"/>
          <w:lang w:val="ru-RU"/>
        </w:rPr>
        <w:t xml:space="preserve">(устанавливается Руководителем или заместителем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540A3B">
        <w:rPr>
          <w:rFonts w:ascii="Times New Roman" w:hAnsi="Times New Roman"/>
          <w:sz w:val="24"/>
          <w:szCs w:val="24"/>
          <w:lang w:val="ru-RU"/>
        </w:rPr>
        <w:t xml:space="preserve">ЭГ </w:t>
      </w:r>
      <w:r w:rsidRPr="005833FF">
        <w:rPr>
          <w:rFonts w:ascii="Times New Roman" w:hAnsi="Times New Roman"/>
          <w:sz w:val="24"/>
          <w:szCs w:val="24"/>
          <w:u w:val="single"/>
          <w:lang w:val="ru-RU"/>
        </w:rPr>
        <w:t xml:space="preserve">в рабочем </w:t>
      </w:r>
      <w:r w:rsidRPr="005833FF">
        <w:rPr>
          <w:rFonts w:ascii="Times New Roman" w:hAnsi="Times New Roman"/>
          <w:sz w:val="24"/>
          <w:szCs w:val="24"/>
          <w:u w:val="single"/>
          <w:lang w:val="ru-RU"/>
        </w:rPr>
        <w:lastRenderedPageBreak/>
        <w:t>порядке</w:t>
      </w:r>
      <w:r w:rsidRPr="00540A3B">
        <w:rPr>
          <w:rFonts w:ascii="Times New Roman" w:hAnsi="Times New Roman"/>
          <w:sz w:val="24"/>
          <w:szCs w:val="24"/>
          <w:lang w:val="ru-RU"/>
        </w:rPr>
        <w:t>)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60B35">
        <w:rPr>
          <w:rFonts w:ascii="Times New Roman" w:hAnsi="Times New Roman"/>
          <w:sz w:val="24"/>
          <w:szCs w:val="24"/>
          <w:u w:val="single"/>
          <w:lang w:val="ru-RU"/>
        </w:rPr>
        <w:t>срок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Заместителю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Руководителя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Экспертной группы </w:t>
      </w:r>
      <w:r w:rsidRPr="00540A3B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Руководителю ЭГ в случае отсутствия заместителя). Оригинал (или сканированная копия в формате </w:t>
      </w:r>
      <w:r>
        <w:rPr>
          <w:rFonts w:ascii="Times New Roman" w:hAnsi="Times New Roman"/>
          <w:sz w:val="24"/>
          <w:szCs w:val="24"/>
          <w:lang w:val="en-US"/>
        </w:rPr>
        <w:t>PDF</w:t>
      </w:r>
      <w:r>
        <w:rPr>
          <w:rFonts w:ascii="Times New Roman" w:hAnsi="Times New Roman"/>
          <w:sz w:val="24"/>
          <w:szCs w:val="24"/>
          <w:lang w:val="ru-RU"/>
        </w:rPr>
        <w:t xml:space="preserve">) и </w:t>
      </w:r>
      <w:r w:rsidRPr="009075C6">
        <w:rPr>
          <w:rFonts w:ascii="Times New Roman" w:hAnsi="Times New Roman"/>
          <w:sz w:val="24"/>
          <w:szCs w:val="24"/>
          <w:lang w:val="ru-RU"/>
        </w:rPr>
        <w:t>файл в формат</w:t>
      </w:r>
      <w:r>
        <w:rPr>
          <w:rFonts w:ascii="Times New Roman" w:hAnsi="Times New Roman"/>
          <w:sz w:val="24"/>
          <w:szCs w:val="24"/>
          <w:lang w:val="ru-RU"/>
        </w:rPr>
        <w:t>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программ </w:t>
      </w:r>
      <w:r w:rsidRPr="009075C6">
        <w:rPr>
          <w:rFonts w:ascii="Times New Roman" w:hAnsi="Times New Roman"/>
          <w:sz w:val="24"/>
          <w:szCs w:val="24"/>
          <w:lang w:val="en-US"/>
        </w:rPr>
        <w:t>MS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5A54">
        <w:rPr>
          <w:rFonts w:ascii="Times New Roman" w:hAnsi="Times New Roman"/>
          <w:sz w:val="24"/>
          <w:szCs w:val="24"/>
          <w:lang w:val="en-US"/>
        </w:rPr>
        <w:t>Word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Pr="00DB5A54">
        <w:rPr>
          <w:rFonts w:ascii="Times New Roman" w:hAnsi="Times New Roman"/>
          <w:sz w:val="24"/>
          <w:szCs w:val="24"/>
          <w:lang w:val="en-US"/>
        </w:rPr>
        <w:t>MS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B5A54">
        <w:rPr>
          <w:rFonts w:ascii="Times New Roman" w:hAnsi="Times New Roman"/>
          <w:sz w:val="24"/>
          <w:szCs w:val="24"/>
          <w:lang w:val="en-US"/>
        </w:rPr>
        <w:t>Excel</w:t>
      </w:r>
      <w:r>
        <w:rPr>
          <w:rFonts w:ascii="Times New Roman" w:hAnsi="Times New Roman"/>
          <w:sz w:val="24"/>
          <w:szCs w:val="24"/>
          <w:lang w:val="ru-RU"/>
        </w:rPr>
        <w:t xml:space="preserve"> высылается заместителю (в случае отсутствия руководителю ЭГ)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по адрес</w:t>
      </w:r>
      <w:r>
        <w:rPr>
          <w:rFonts w:ascii="Times New Roman" w:hAnsi="Times New Roman"/>
          <w:sz w:val="24"/>
          <w:szCs w:val="24"/>
          <w:lang w:val="ru-RU"/>
        </w:rPr>
        <w:t>у</w:t>
      </w:r>
      <w:r w:rsidRPr="00DB5A54">
        <w:rPr>
          <w:rFonts w:ascii="Times New Roman" w:hAnsi="Times New Roman"/>
          <w:sz w:val="24"/>
          <w:szCs w:val="24"/>
          <w:lang w:val="ru-RU"/>
        </w:rPr>
        <w:t xml:space="preserve"> электронной почты</w:t>
      </w:r>
      <w:r>
        <w:rPr>
          <w:rFonts w:ascii="Times New Roman" w:hAnsi="Times New Roman"/>
          <w:sz w:val="24"/>
          <w:szCs w:val="24"/>
          <w:lang w:val="ru-RU"/>
        </w:rPr>
        <w:t>, указанному в приложении №1</w:t>
      </w:r>
      <w:r w:rsidRPr="009D42BF">
        <w:rPr>
          <w:rFonts w:ascii="Times New Roman" w:hAnsi="Times New Roman"/>
          <w:sz w:val="24"/>
          <w:szCs w:val="24"/>
          <w:lang w:val="ru-RU"/>
        </w:rPr>
        <w:t>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D42BF">
        <w:rPr>
          <w:rFonts w:ascii="Times New Roman" w:hAnsi="Times New Roman"/>
          <w:sz w:val="24"/>
          <w:szCs w:val="24"/>
          <w:lang w:val="ru-RU"/>
        </w:rPr>
        <w:t>3.9.</w:t>
      </w:r>
      <w:r w:rsidRPr="009D42BF">
        <w:rPr>
          <w:rFonts w:ascii="Times New Roman" w:hAnsi="Times New Roman"/>
          <w:sz w:val="24"/>
          <w:szCs w:val="24"/>
          <w:lang w:val="ru-RU"/>
        </w:rPr>
        <w:tab/>
        <w:t xml:space="preserve">Каждый эксперт, привлеченный для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>, рассматривает только те материалы закупочной процедуры, которые относятся к его компетенции и направлению работы в составе экспертной группы. Материалы закупочной процедуры, не относящиеся напрямую к компетенции и направлению работы эксперта, им не рассматриваются и не оцениваются.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9075C6">
        <w:rPr>
          <w:rFonts w:ascii="Times New Roman" w:hAnsi="Times New Roman"/>
          <w:sz w:val="24"/>
          <w:szCs w:val="24"/>
          <w:lang w:val="ru-RU"/>
        </w:rPr>
        <w:t>3.1</w:t>
      </w:r>
      <w:r w:rsidRPr="00736738">
        <w:rPr>
          <w:rFonts w:ascii="Times New Roman" w:hAnsi="Times New Roman"/>
          <w:sz w:val="24"/>
          <w:szCs w:val="24"/>
          <w:lang w:val="ru-RU"/>
        </w:rPr>
        <w:t>0</w:t>
      </w:r>
      <w:r>
        <w:rPr>
          <w:rFonts w:ascii="Times New Roman" w:hAnsi="Times New Roman"/>
          <w:sz w:val="24"/>
          <w:szCs w:val="24"/>
          <w:lang w:val="ru-RU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ab/>
        <w:t>При оценке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эксперты должны придерживаться принципов беспристрастности и справедливости, то ест</w:t>
      </w:r>
      <w:r>
        <w:rPr>
          <w:rFonts w:ascii="Times New Roman" w:hAnsi="Times New Roman"/>
          <w:sz w:val="24"/>
          <w:szCs w:val="24"/>
          <w:lang w:val="ru-RU"/>
        </w:rPr>
        <w:t>ь давать свои оценки по каждой Заявке</w:t>
      </w:r>
      <w:r w:rsidRPr="009075C6">
        <w:rPr>
          <w:rFonts w:ascii="Times New Roman" w:hAnsi="Times New Roman"/>
          <w:sz w:val="24"/>
          <w:szCs w:val="24"/>
          <w:lang w:val="ru-RU"/>
        </w:rPr>
        <w:t>, используя единые для всех участников подходы, ни для кого не снижая или наоборот,  не ужесточая требования.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DB4FDD">
        <w:rPr>
          <w:rFonts w:ascii="Times New Roman" w:hAnsi="Times New Roman"/>
          <w:sz w:val="24"/>
          <w:szCs w:val="24"/>
          <w:lang w:val="ru-RU"/>
        </w:rPr>
        <w:t>1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 xml:space="preserve">Эксперты должны давать свои индивидуальные оценки только исходя из рассмотрения по существу содержания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своих профессиональных знаний. Если эксперт обладает дополнительной (т.е. не указанной в</w:t>
      </w:r>
      <w:r>
        <w:rPr>
          <w:rFonts w:ascii="Times New Roman" w:hAnsi="Times New Roman"/>
          <w:sz w:val="24"/>
          <w:szCs w:val="24"/>
          <w:lang w:val="ru-RU"/>
        </w:rPr>
        <w:t xml:space="preserve"> Заявке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) важной информацией по существу рассматриваемого предложения, то при оценке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такая информация учитываться не должна, однако эксперт обязан приложить такую информацию в письменном виде к своим экспертным оценкам.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2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Экспе</w:t>
      </w:r>
      <w:proofErr w:type="gramStart"/>
      <w:r w:rsidRPr="009075C6">
        <w:rPr>
          <w:rFonts w:ascii="Times New Roman" w:hAnsi="Times New Roman"/>
          <w:sz w:val="24"/>
          <w:szCs w:val="24"/>
          <w:lang w:val="ru-RU"/>
        </w:rPr>
        <w:t>рт впр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аве предложить Закупочной комиссии затребовать от любого участника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предоставления каких-либо недостающих сведе</w:t>
      </w:r>
      <w:r>
        <w:rPr>
          <w:rFonts w:ascii="Times New Roman" w:hAnsi="Times New Roman"/>
          <w:sz w:val="24"/>
          <w:szCs w:val="24"/>
          <w:lang w:val="ru-RU"/>
        </w:rPr>
        <w:t>ний, разъяснений положений его Заявки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т.п. Такое предложение должно сопровождаться письменным обоснованием необходимости запра</w:t>
      </w:r>
      <w:r>
        <w:rPr>
          <w:rFonts w:ascii="Times New Roman" w:hAnsi="Times New Roman"/>
          <w:sz w:val="24"/>
          <w:szCs w:val="24"/>
          <w:lang w:val="ru-RU"/>
        </w:rPr>
        <w:t>шиваемой информации для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/>
          <w:sz w:val="24"/>
          <w:szCs w:val="24"/>
          <w:lang w:val="ru-RU"/>
        </w:rPr>
        <w:t>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Руководителя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540A3B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ru-RU"/>
        </w:rPr>
        <w:t>Руководитель ЭГ в случае отсутствия заместителя) консолидируют у себя все запросы экспертов и п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осле обсуждения целесообразности направления такого запроса с </w:t>
      </w:r>
      <w:r>
        <w:rPr>
          <w:rFonts w:ascii="Times New Roman" w:hAnsi="Times New Roman"/>
          <w:sz w:val="24"/>
          <w:szCs w:val="24"/>
          <w:lang w:val="ru-RU"/>
        </w:rPr>
        <w:t>ответственным секретарем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Закупочной комиссии, текст запроса </w:t>
      </w:r>
      <w:r>
        <w:rPr>
          <w:rFonts w:ascii="Times New Roman" w:hAnsi="Times New Roman"/>
          <w:sz w:val="24"/>
          <w:szCs w:val="24"/>
          <w:lang w:val="ru-RU"/>
        </w:rPr>
        <w:t xml:space="preserve">за подписью Руководителя/Заместителя Руководителя ЭГ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направляется </w:t>
      </w:r>
      <w:r>
        <w:rPr>
          <w:rFonts w:ascii="Times New Roman" w:hAnsi="Times New Roman"/>
          <w:sz w:val="24"/>
          <w:szCs w:val="24"/>
          <w:lang w:val="ru-RU"/>
        </w:rPr>
        <w:t>председателю Закупочной комиссии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CB65C9" w:rsidRPr="009075C6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AC767E">
        <w:rPr>
          <w:rFonts w:ascii="Times New Roman" w:hAnsi="Times New Roman"/>
          <w:sz w:val="24"/>
          <w:szCs w:val="24"/>
          <w:lang w:val="ru-RU"/>
        </w:rPr>
        <w:t>3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  <w:t>Перед началом рассмотр</w:t>
      </w:r>
      <w:r>
        <w:rPr>
          <w:rFonts w:ascii="Times New Roman" w:hAnsi="Times New Roman"/>
          <w:sz w:val="24"/>
          <w:szCs w:val="24"/>
          <w:lang w:val="ru-RU"/>
        </w:rPr>
        <w:t>ения и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каждый эксперт должен ознакомиться с условиями закупочной процедуры, изложенными в извещении о проведении </w:t>
      </w:r>
      <w:r>
        <w:rPr>
          <w:rFonts w:ascii="Times New Roman" w:hAnsi="Times New Roman"/>
          <w:sz w:val="24"/>
          <w:szCs w:val="24"/>
          <w:lang w:val="ru-RU"/>
        </w:rPr>
        <w:t>закупочной процедуры и закупочной документации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</w:p>
    <w:p w:rsidR="00CB65C9" w:rsidRPr="00DB4FDD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3.1</w:t>
      </w:r>
      <w:r w:rsidRPr="00950D9F">
        <w:rPr>
          <w:rFonts w:ascii="Times New Roman" w:hAnsi="Times New Roman"/>
          <w:sz w:val="24"/>
          <w:szCs w:val="24"/>
          <w:lang w:val="ru-RU"/>
        </w:rPr>
        <w:t>4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r w:rsidRPr="009075C6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>
        <w:rPr>
          <w:rFonts w:ascii="Times New Roman" w:hAnsi="Times New Roman"/>
          <w:sz w:val="24"/>
          <w:szCs w:val="24"/>
          <w:lang w:val="ru-RU"/>
        </w:rPr>
        <w:t>Если после ознакомления с Заявками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эксперт сочтет себя недостаточно компете</w:t>
      </w:r>
      <w:r>
        <w:rPr>
          <w:rFonts w:ascii="Times New Roman" w:hAnsi="Times New Roman"/>
          <w:sz w:val="24"/>
          <w:szCs w:val="24"/>
          <w:lang w:val="ru-RU"/>
        </w:rPr>
        <w:t>нтным для обоснованной оценки Заявок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по какому-либо порученному ему конкретному критерию, он обязан отказаться от дачи оценок по данному критерию, незамедлительно информировать об этом руководителя</w:t>
      </w:r>
      <w:r>
        <w:rPr>
          <w:rFonts w:ascii="Times New Roman" w:hAnsi="Times New Roman"/>
          <w:sz w:val="24"/>
          <w:szCs w:val="24"/>
          <w:lang w:val="ru-RU"/>
        </w:rPr>
        <w:t>/заместителя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>Э</w:t>
      </w:r>
      <w:r>
        <w:rPr>
          <w:rFonts w:ascii="Times New Roman" w:hAnsi="Times New Roman"/>
          <w:sz w:val="24"/>
          <w:szCs w:val="24"/>
          <w:lang w:val="ru-RU"/>
        </w:rPr>
        <w:t>Г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и поставить во всех ячейках, соответствующих данному критерию, знаки «Х» во всех формах эксперт</w:t>
      </w:r>
      <w:r>
        <w:rPr>
          <w:rFonts w:ascii="Times New Roman" w:hAnsi="Times New Roman"/>
          <w:sz w:val="24"/>
          <w:szCs w:val="24"/>
          <w:lang w:val="ru-RU"/>
        </w:rPr>
        <w:t>ной оценки (см. ниже) для всех Заявок</w:t>
      </w:r>
      <w:r w:rsidRPr="009075C6">
        <w:rPr>
          <w:rFonts w:ascii="Times New Roman" w:hAnsi="Times New Roman"/>
          <w:sz w:val="24"/>
          <w:szCs w:val="24"/>
          <w:lang w:val="ru-RU"/>
        </w:rPr>
        <w:t>.</w:t>
      </w:r>
      <w:proofErr w:type="gramEnd"/>
      <w:r w:rsidRPr="009075C6">
        <w:rPr>
          <w:rFonts w:ascii="Times New Roman" w:hAnsi="Times New Roman"/>
          <w:sz w:val="24"/>
          <w:szCs w:val="24"/>
          <w:lang w:val="ru-RU"/>
        </w:rPr>
        <w:t xml:space="preserve"> Руководитель</w:t>
      </w:r>
      <w:r>
        <w:rPr>
          <w:rFonts w:ascii="Times New Roman" w:hAnsi="Times New Roman"/>
          <w:sz w:val="24"/>
          <w:szCs w:val="24"/>
          <w:lang w:val="ru-RU"/>
        </w:rPr>
        <w:t>/заместитель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 xml:space="preserve">Руководителя </w:t>
      </w:r>
      <w:r w:rsidRPr="009075C6">
        <w:rPr>
          <w:rFonts w:ascii="Times New Roman" w:hAnsi="Times New Roman"/>
          <w:sz w:val="24"/>
          <w:szCs w:val="24"/>
          <w:lang w:val="ru-RU"/>
        </w:rPr>
        <w:t xml:space="preserve">Экспертной группы должен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незамедлительно информировать об этом ответственного секретаря Закупочной комиссии, который при необходимости должен предпринять меры по организации экспертной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по данному критерию.</w:t>
      </w:r>
    </w:p>
    <w:p w:rsidR="00CB65C9" w:rsidRPr="00DB4FDD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3.15.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выявлении в </w:t>
      </w:r>
      <w:r>
        <w:rPr>
          <w:rFonts w:ascii="Times New Roman" w:hAnsi="Times New Roman"/>
          <w:sz w:val="24"/>
          <w:szCs w:val="24"/>
          <w:lang w:val="ru-RU"/>
        </w:rPr>
        <w:t>Заявках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очевидных ошибок, влияющих на существо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и требующих исправления, каждый эксперт должен незамедлительно информировать об этом руководителя Экспертной группы, который после доклада </w:t>
      </w:r>
      <w:r>
        <w:rPr>
          <w:rFonts w:ascii="Times New Roman" w:hAnsi="Times New Roman"/>
          <w:sz w:val="24"/>
          <w:szCs w:val="24"/>
          <w:lang w:val="ru-RU"/>
        </w:rPr>
        <w:t>О</w:t>
      </w:r>
      <w:r w:rsidRPr="00DB4FDD">
        <w:rPr>
          <w:rFonts w:ascii="Times New Roman" w:hAnsi="Times New Roman"/>
          <w:sz w:val="24"/>
          <w:szCs w:val="24"/>
          <w:lang w:val="ru-RU"/>
        </w:rPr>
        <w:t>тветственному секретарю Закупочной комиссии должен действовать в соответствии с условиями закупочной процедуры, изложенными в закупочной документации.</w:t>
      </w:r>
    </w:p>
    <w:p w:rsidR="00CB65C9" w:rsidRPr="00DB4FDD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t>3.16.</w:t>
      </w:r>
      <w:r w:rsidRPr="00DB4FDD">
        <w:rPr>
          <w:rFonts w:ascii="Times New Roman" w:hAnsi="Times New Roman"/>
          <w:sz w:val="24"/>
          <w:szCs w:val="24"/>
          <w:lang w:val="ru-RU"/>
        </w:rPr>
        <w:tab/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При составлении своего индивидуального экспертного заключения каждый эксперт должен придерживаться примерн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формы, приведенн</w:t>
      </w:r>
      <w:r>
        <w:rPr>
          <w:rFonts w:ascii="Times New Roman" w:hAnsi="Times New Roman"/>
          <w:sz w:val="24"/>
          <w:szCs w:val="24"/>
          <w:lang w:val="ru-RU"/>
        </w:rPr>
        <w:t>ых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в Приложени</w:t>
      </w:r>
      <w:r>
        <w:rPr>
          <w:rFonts w:ascii="Times New Roman" w:hAnsi="Times New Roman"/>
          <w:sz w:val="24"/>
          <w:szCs w:val="24"/>
          <w:lang w:val="ru-RU"/>
        </w:rPr>
        <w:t>ях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№3</w:t>
      </w:r>
      <w:r>
        <w:rPr>
          <w:rFonts w:ascii="Times New Roman" w:hAnsi="Times New Roman"/>
          <w:sz w:val="24"/>
          <w:szCs w:val="24"/>
          <w:lang w:val="ru-RU"/>
        </w:rPr>
        <w:t xml:space="preserve"> и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4.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Если Закупочная комиссия в процессе рассмотрения и оценки </w:t>
      </w:r>
      <w:r>
        <w:rPr>
          <w:rFonts w:ascii="Times New Roman" w:hAnsi="Times New Roman"/>
          <w:sz w:val="24"/>
          <w:szCs w:val="24"/>
          <w:lang w:val="ru-RU"/>
        </w:rPr>
        <w:t>Заявок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 сочтет полезным, всем или отдельным экспертам будут предложены дополнительные специальные формы для заполнения и включения в состав экспертного заключения.</w:t>
      </w:r>
    </w:p>
    <w:p w:rsidR="00CB65C9" w:rsidRPr="00DB4FDD" w:rsidRDefault="00CB65C9" w:rsidP="00CB65C9">
      <w:pPr>
        <w:pStyle w:val="21"/>
        <w:keepNext w:val="0"/>
        <w:widowControl w:val="0"/>
        <w:numPr>
          <w:ilvl w:val="0"/>
          <w:numId w:val="0"/>
        </w:numPr>
        <w:spacing w:before="0"/>
        <w:ind w:firstLine="709"/>
        <w:jc w:val="both"/>
        <w:rPr>
          <w:rFonts w:ascii="Times New Roman" w:hAnsi="Times New Roman"/>
          <w:sz w:val="24"/>
          <w:szCs w:val="24"/>
          <w:lang w:val="ru-RU"/>
        </w:rPr>
      </w:pPr>
      <w:r w:rsidRPr="00DB4FDD">
        <w:rPr>
          <w:rFonts w:ascii="Times New Roman" w:hAnsi="Times New Roman"/>
          <w:sz w:val="24"/>
          <w:szCs w:val="24"/>
          <w:lang w:val="ru-RU"/>
        </w:rPr>
        <w:lastRenderedPageBreak/>
        <w:t>3.17.</w:t>
      </w:r>
      <w:r w:rsidRPr="00DB4FDD">
        <w:rPr>
          <w:rFonts w:ascii="Times New Roman" w:hAnsi="Times New Roman"/>
          <w:sz w:val="24"/>
          <w:szCs w:val="24"/>
          <w:lang w:val="ru-RU"/>
        </w:rPr>
        <w:tab/>
        <w:t xml:space="preserve">При закупке простой продукции и/или использовании экспресс-метода, Закупочная комиссия вправе привлечь только одного эксперта. В </w:t>
      </w:r>
      <w:proofErr w:type="gramStart"/>
      <w:r w:rsidRPr="00DB4FDD">
        <w:rPr>
          <w:rFonts w:ascii="Times New Roman" w:hAnsi="Times New Roman"/>
          <w:sz w:val="24"/>
          <w:szCs w:val="24"/>
          <w:lang w:val="ru-RU"/>
        </w:rPr>
        <w:t>этом</w:t>
      </w:r>
      <w:proofErr w:type="gramEnd"/>
      <w:r w:rsidRPr="00DB4FDD">
        <w:rPr>
          <w:rFonts w:ascii="Times New Roman" w:hAnsi="Times New Roman"/>
          <w:sz w:val="24"/>
          <w:szCs w:val="24"/>
          <w:lang w:val="ru-RU"/>
        </w:rPr>
        <w:t xml:space="preserve"> случае, эксперт заполняет </w:t>
      </w:r>
      <w:r>
        <w:rPr>
          <w:rFonts w:ascii="Times New Roman" w:hAnsi="Times New Roman"/>
          <w:sz w:val="24"/>
          <w:szCs w:val="24"/>
          <w:lang w:val="ru-RU"/>
        </w:rPr>
        <w:t xml:space="preserve">только </w:t>
      </w:r>
      <w:r w:rsidRPr="00DB4FDD">
        <w:rPr>
          <w:rFonts w:ascii="Times New Roman" w:hAnsi="Times New Roman"/>
          <w:sz w:val="24"/>
          <w:szCs w:val="24"/>
          <w:lang w:val="ru-RU"/>
        </w:rPr>
        <w:t xml:space="preserve">сводную таблицу </w:t>
      </w:r>
      <w:r>
        <w:rPr>
          <w:rFonts w:ascii="Times New Roman" w:hAnsi="Times New Roman"/>
          <w:sz w:val="24"/>
          <w:szCs w:val="24"/>
          <w:lang w:val="ru-RU"/>
        </w:rPr>
        <w:t>оценок участников (Приложение №</w:t>
      </w:r>
      <w:r w:rsidRPr="002B2C92">
        <w:rPr>
          <w:rFonts w:ascii="Times New Roman" w:hAnsi="Times New Roman"/>
          <w:sz w:val="24"/>
          <w:szCs w:val="24"/>
          <w:lang w:val="ru-RU"/>
        </w:rPr>
        <w:t>5</w:t>
      </w:r>
      <w:r w:rsidRPr="00DB4FDD">
        <w:rPr>
          <w:rFonts w:ascii="Times New Roman" w:hAnsi="Times New Roman"/>
          <w:sz w:val="24"/>
          <w:szCs w:val="24"/>
          <w:lang w:val="ru-RU"/>
        </w:rPr>
        <w:t>). При этом все комментарии к выставленным оценкам, которые эксперты обязаны давать в индивидуальных формах, даются экспертом в сводной таблице.</w:t>
      </w:r>
    </w:p>
    <w:p w:rsidR="00CB65C9" w:rsidRPr="00DB4FDD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  <w:lang w:val="en-US"/>
        </w:rPr>
      </w:pPr>
      <w:r w:rsidRPr="00DB4FDD">
        <w:rPr>
          <w:rFonts w:ascii="Times New Roman" w:hAnsi="Times New Roman"/>
          <w:sz w:val="24"/>
          <w:szCs w:val="24"/>
        </w:rPr>
        <w:t>Виды экспертной оценки</w:t>
      </w:r>
    </w:p>
    <w:p w:rsidR="00CB65C9" w:rsidRPr="00DB4FDD" w:rsidRDefault="00CB65C9" w:rsidP="00CB65C9">
      <w:pPr>
        <w:pStyle w:val="a"/>
        <w:keepNext/>
        <w:widowControl w:val="0"/>
        <w:numPr>
          <w:ilvl w:val="1"/>
          <w:numId w:val="7"/>
        </w:numPr>
        <w:spacing w:before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Техническая экспертиза 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существо технических </w:t>
      </w:r>
      <w:r>
        <w:rPr>
          <w:sz w:val="24"/>
        </w:rPr>
        <w:t xml:space="preserve">Заявок, технических характеристик </w:t>
      </w:r>
      <w:r w:rsidRPr="00DB4FDD">
        <w:rPr>
          <w:sz w:val="24"/>
        </w:rPr>
        <w:t>и т.д.;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необходимость и наличие соответствующих лицензий и свидетельств;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временные параметры поставки товара;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общий опыт работы (сроки создания организации, виды деятельности согласно Уставу);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специальный опыт работы (объемы выполненных аналогичных договоров за последние годы, особо выделяются договора с предприятиями энергетики, среди которых выделяются предыдущие контракты с Заказчиком, при необходимости оценивается опыт субподрядчиков, способных квалифицированно провести субподрядные работы и т.п.);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рассматриваются кадровые возможности (информация о персонале: образование, стаж работы, сертификаты и т.д.);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B65C9" w:rsidRPr="00DB4FDD" w:rsidRDefault="00CB65C9" w:rsidP="00CB65C9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Коммерческая экспертиза</w:t>
      </w:r>
    </w:p>
    <w:p w:rsidR="00CB65C9" w:rsidRPr="006C0EA7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</w:rPr>
      </w:pPr>
      <w:proofErr w:type="gramStart"/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цена договора (в том числе, на этапе проведения оценки, приведение ценовых </w:t>
      </w:r>
      <w:r>
        <w:rPr>
          <w:sz w:val="24"/>
        </w:rPr>
        <w:t>Заявок</w:t>
      </w:r>
      <w:r w:rsidRPr="00DB4FDD">
        <w:rPr>
          <w:sz w:val="24"/>
        </w:rPr>
        <w:t xml:space="preserve"> участников закупочной процедуры к единому базису – одинаковым валютам, одинаковому составу итоговой цены (стоимость оборудования, монтажа, обучения, гарантий, сроков и условий поставки, транспортной страховки и т.д.), определение дисконтированной цены предложения, обеспечивающей возможность сопоставления </w:t>
      </w:r>
      <w:r>
        <w:rPr>
          <w:sz w:val="24"/>
        </w:rPr>
        <w:t>Заявок</w:t>
      </w:r>
      <w:r w:rsidRPr="00DB4FDD">
        <w:rPr>
          <w:sz w:val="24"/>
        </w:rPr>
        <w:t xml:space="preserve"> по ценам, с учетом объема поставки товаров, работ, услуг и условий оплаты);</w:t>
      </w:r>
      <w:proofErr w:type="gramEnd"/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 структуры цены</w:t>
      </w:r>
      <w:r>
        <w:rPr>
          <w:sz w:val="24"/>
        </w:rPr>
        <w:t xml:space="preserve"> договора (подробные калькуляции, сметные расчеты и т.д.</w:t>
      </w:r>
      <w:r w:rsidRPr="00DB4FDD">
        <w:rPr>
          <w:sz w:val="24"/>
        </w:rPr>
        <w:t>);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  <w:u w:val="single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другие вопросы Закупочной комиссии.</w:t>
      </w:r>
    </w:p>
    <w:p w:rsidR="00CB65C9" w:rsidRPr="00DB4FDD" w:rsidRDefault="00CB65C9" w:rsidP="00CB65C9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Финансово-экономическая экспертиза </w:t>
      </w:r>
    </w:p>
    <w:p w:rsidR="00CB65C9" w:rsidRPr="003A60B3" w:rsidRDefault="00CB65C9" w:rsidP="00CB65C9">
      <w:pPr>
        <w:pStyle w:val="a"/>
        <w:widowControl w:val="0"/>
        <w:spacing w:after="120" w:line="240" w:lineRule="auto"/>
        <w:ind w:firstLine="708"/>
        <w:rPr>
          <w:sz w:val="24"/>
        </w:rPr>
      </w:pPr>
      <w:r w:rsidRPr="003A60B3">
        <w:rPr>
          <w:sz w:val="24"/>
        </w:rPr>
        <w:t>- рассматриваются финансово-экономические риски установления договорных отношений с потенциальным контрагентом.</w:t>
      </w:r>
    </w:p>
    <w:p w:rsidR="00CB65C9" w:rsidRPr="00DB4FDD" w:rsidRDefault="00CB65C9" w:rsidP="00CB65C9">
      <w:pPr>
        <w:pStyle w:val="a"/>
        <w:widowControl w:val="0"/>
        <w:spacing w:after="120" w:line="240" w:lineRule="auto"/>
        <w:ind w:firstLine="708"/>
        <w:rPr>
          <w:sz w:val="24"/>
        </w:rPr>
      </w:pPr>
      <w:r w:rsidRPr="003A60B3">
        <w:rPr>
          <w:sz w:val="24"/>
        </w:rPr>
        <w:t>-    другие вопросы Закупочной комиссии</w:t>
      </w:r>
      <w:proofErr w:type="gramStart"/>
      <w:r w:rsidRPr="003A60B3">
        <w:rPr>
          <w:sz w:val="24"/>
        </w:rPr>
        <w:t>.</w:t>
      </w:r>
      <w:r>
        <w:rPr>
          <w:sz w:val="24"/>
        </w:rPr>
        <w:t>.</w:t>
      </w:r>
      <w:proofErr w:type="gramEnd"/>
    </w:p>
    <w:p w:rsidR="00CB65C9" w:rsidRPr="00DB4FDD" w:rsidRDefault="00CB65C9" w:rsidP="00CB65C9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>Юридическая экспертиза</w:t>
      </w:r>
    </w:p>
    <w:p w:rsidR="00CB65C9" w:rsidRDefault="00CB65C9" w:rsidP="00CB65C9">
      <w:pPr>
        <w:pStyle w:val="a"/>
        <w:widowControl w:val="0"/>
        <w:spacing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 xml:space="preserve">рассматривается правомочность участников участвовать в данной закупочной процедуре и их правоспособности заключить договор (оцениваются учредительные и регистрационные документы, правомочия лиц, подписавших </w:t>
      </w:r>
      <w:r>
        <w:rPr>
          <w:sz w:val="24"/>
        </w:rPr>
        <w:t>Предложение</w:t>
      </w:r>
      <w:r w:rsidRPr="00DB4FDD">
        <w:rPr>
          <w:sz w:val="24"/>
        </w:rPr>
        <w:t>, на совершение сделки от имени участника процедуры и иные представленные участником процедуры юридические документы);</w:t>
      </w:r>
    </w:p>
    <w:p w:rsidR="00CB65C9" w:rsidRPr="00DB4FDD" w:rsidRDefault="00CB65C9" w:rsidP="00CB65C9">
      <w:pPr>
        <w:pStyle w:val="a"/>
        <w:widowControl w:val="0"/>
        <w:spacing w:line="240" w:lineRule="auto"/>
        <w:ind w:firstLine="709"/>
        <w:rPr>
          <w:sz w:val="24"/>
        </w:rPr>
      </w:pPr>
      <w:r>
        <w:rPr>
          <w:sz w:val="24"/>
        </w:rPr>
        <w:t>-</w:t>
      </w:r>
      <w:r>
        <w:rPr>
          <w:sz w:val="24"/>
        </w:rPr>
        <w:tab/>
      </w:r>
      <w:r w:rsidRPr="00DB4FDD">
        <w:rPr>
          <w:sz w:val="24"/>
        </w:rPr>
        <w:t>рассматривается</w:t>
      </w:r>
      <w:r>
        <w:rPr>
          <w:sz w:val="24"/>
        </w:rPr>
        <w:t xml:space="preserve"> приемлемость предлагаемых договорных условий (протокол разногласий);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lastRenderedPageBreak/>
        <w:t>-</w:t>
      </w:r>
      <w:r w:rsidRPr="00DB4FDD">
        <w:rPr>
          <w:sz w:val="24"/>
        </w:rPr>
        <w:tab/>
        <w:t>другие вопросы Закупочной комиссии.</w:t>
      </w:r>
    </w:p>
    <w:p w:rsidR="00CB65C9" w:rsidRPr="00DB4FDD" w:rsidRDefault="00CB65C9" w:rsidP="00CB65C9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Организационная экспертиза (оценка состава и качества оформления </w:t>
      </w:r>
      <w:r>
        <w:rPr>
          <w:sz w:val="24"/>
        </w:rPr>
        <w:t>Заявок</w:t>
      </w:r>
      <w:r w:rsidRPr="00DB4FDD">
        <w:rPr>
          <w:sz w:val="24"/>
        </w:rPr>
        <w:t>)</w:t>
      </w:r>
    </w:p>
    <w:p w:rsidR="00CB65C9" w:rsidRPr="00DB4FDD" w:rsidRDefault="00CB65C9" w:rsidP="00CB65C9">
      <w:pPr>
        <w:pStyle w:val="a"/>
        <w:widowControl w:val="0"/>
        <w:tabs>
          <w:tab w:val="num" w:pos="1080"/>
        </w:tabs>
        <w:spacing w:after="120" w:line="240" w:lineRule="auto"/>
        <w:ind w:firstLine="709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рассматривается соответствие состава и оформлени</w:t>
      </w:r>
      <w:r>
        <w:rPr>
          <w:sz w:val="24"/>
        </w:rPr>
        <w:t>я</w:t>
      </w:r>
      <w:r w:rsidRPr="00DB4FDD">
        <w:rPr>
          <w:sz w:val="24"/>
        </w:rPr>
        <w:t xml:space="preserve"> каждо</w:t>
      </w:r>
      <w:r>
        <w:rPr>
          <w:sz w:val="24"/>
        </w:rPr>
        <w:t>го</w:t>
      </w:r>
      <w:r w:rsidRPr="00DB4FDD">
        <w:rPr>
          <w:sz w:val="24"/>
        </w:rPr>
        <w:t xml:space="preserve">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требованиям закупочной документации.</w:t>
      </w:r>
    </w:p>
    <w:p w:rsidR="00CB65C9" w:rsidRPr="00DB4FDD" w:rsidRDefault="00CB65C9" w:rsidP="00CB65C9">
      <w:pPr>
        <w:pStyle w:val="a"/>
        <w:widowControl w:val="0"/>
        <w:numPr>
          <w:ilvl w:val="1"/>
          <w:numId w:val="7"/>
        </w:numPr>
        <w:spacing w:before="0" w:line="240" w:lineRule="auto"/>
        <w:ind w:left="0" w:firstLine="709"/>
        <w:rPr>
          <w:sz w:val="24"/>
        </w:rPr>
      </w:pPr>
      <w:bookmarkStart w:id="9" w:name="_Toc301790282"/>
      <w:r w:rsidRPr="00DB4FDD">
        <w:rPr>
          <w:sz w:val="24"/>
        </w:rPr>
        <w:t>Экспертиза по экономической безопасности.</w:t>
      </w:r>
      <w:bookmarkEnd w:id="9"/>
    </w:p>
    <w:p w:rsidR="00CB65C9" w:rsidRPr="00DB4FDD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DB4FDD">
        <w:rPr>
          <w:sz w:val="24"/>
        </w:rPr>
        <w:t>Рассматривается экономическая безопасность установления договорных отношений с потенциальным контрагентом, включая оценку его деловой репутации, а именно: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 xml:space="preserve">- наличие в официальных </w:t>
      </w:r>
      <w:proofErr w:type="gramStart"/>
      <w:r w:rsidRPr="006C0EA7">
        <w:rPr>
          <w:sz w:val="24"/>
        </w:rPr>
        <w:t>органах</w:t>
      </w:r>
      <w:proofErr w:type="gramEnd"/>
      <w:r w:rsidRPr="006C0EA7">
        <w:rPr>
          <w:sz w:val="24"/>
        </w:rPr>
        <w:t xml:space="preserve"> данных о государственной регистрации Участника, наличие нарушений законодательства при регистрации, отсутствие подтверждений легитимности его исполнительного органа;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не предоставление Участником заведомо ложных сведений, имеющих существенное значение для принятия решения в ходе проводимых мероприятий по выбору Победителя (выполненные проекты, кадровые ресурсы, производственно-техническая база и т.д.);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отсутствие судебных разбирательств, связанных с риском банкротства Участника, а также наличие претензий к его руководителям и акционерам со стороны государственных органов, прежде всего правоохранительных (уголовные дела и расследования, причастность к коррупционным или другим скандалам, мошенничеству, организованной преступности, поставкам контрафакта, невыполнение обязательств по договорам, некачественное выполнение договоров и т.д.);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</w:t>
      </w:r>
      <w:bookmarkStart w:id="10" w:name="_Toc268526152"/>
      <w:bookmarkStart w:id="11" w:name="_Toc294599883"/>
      <w:bookmarkStart w:id="12" w:name="_Toc294685041"/>
      <w:r w:rsidRPr="006C0EA7">
        <w:rPr>
          <w:sz w:val="24"/>
        </w:rPr>
        <w:t>отсутствие в отношении проверяемого Участника характерных для криминальной организации признаков (фирмы-однодневки, фальсификаты документов и т.д.);</w:t>
      </w:r>
      <w:bookmarkEnd w:id="10"/>
      <w:bookmarkEnd w:id="11"/>
      <w:bookmarkEnd w:id="12"/>
    </w:p>
    <w:p w:rsidR="00CB65C9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отсутствие факта причастности владельцев и руководителей проверяемого Участника к деятельности контрагентов Общества, являющихся проблемными должниками</w:t>
      </w:r>
      <w:r>
        <w:rPr>
          <w:sz w:val="24"/>
        </w:rPr>
        <w:t>;</w:t>
      </w:r>
      <w:r w:rsidRPr="006C0EA7">
        <w:rPr>
          <w:sz w:val="24"/>
        </w:rPr>
        <w:t xml:space="preserve"> 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>
        <w:rPr>
          <w:sz w:val="24"/>
        </w:rPr>
        <w:t>- н</w:t>
      </w:r>
      <w:r w:rsidRPr="006C0EA7">
        <w:rPr>
          <w:sz w:val="24"/>
        </w:rPr>
        <w:t>аличие отрицательной кредитной истории контрагента, признаков явной  финансовой нестабильности и угрозы банкротства, а также проблем с текущими взаиморасчетами между Участником и Заказчиком (при наличии уже имеющихся договорных отношений);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left="709"/>
        <w:rPr>
          <w:sz w:val="24"/>
        </w:rPr>
      </w:pPr>
      <w:r w:rsidRPr="006C0EA7">
        <w:rPr>
          <w:sz w:val="24"/>
        </w:rPr>
        <w:t>- другие вопросы Закупочной комиссии.</w:t>
      </w:r>
    </w:p>
    <w:p w:rsidR="00CB65C9" w:rsidRPr="00DB4FDD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Отборочные и оценочные критерии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5.1.</w:t>
      </w:r>
      <w:r w:rsidRPr="00DB4FDD">
        <w:tab/>
      </w:r>
      <w:r w:rsidRPr="006C0EA7">
        <w:rPr>
          <w:sz w:val="24"/>
        </w:rPr>
        <w:t>Критерии в Руководстве разделяются на отборочные и оценочные, при этом оценочные формируются в систему, в которой сложные критерии разбиты на более простые. Каждый из таких «более простых критериев» в свою очередь, может рассматриваться как сложный и, соответственно, быть подвергнут разбиению.</w:t>
      </w:r>
    </w:p>
    <w:p w:rsidR="00CB65C9" w:rsidRPr="006C0EA7" w:rsidRDefault="00CB65C9" w:rsidP="00CB65C9">
      <w:pPr>
        <w:pStyle w:val="a"/>
        <w:keepNext/>
        <w:widowControl w:val="0"/>
        <w:spacing w:before="120" w:line="240" w:lineRule="auto"/>
        <w:ind w:firstLine="709"/>
        <w:rPr>
          <w:sz w:val="24"/>
        </w:rPr>
      </w:pPr>
      <w:r w:rsidRPr="006C0EA7">
        <w:rPr>
          <w:bCs/>
          <w:kern w:val="32"/>
          <w:sz w:val="24"/>
        </w:rPr>
        <w:t>5.2.</w:t>
      </w:r>
      <w:r w:rsidRPr="006C0EA7">
        <w:rPr>
          <w:bCs/>
          <w:kern w:val="32"/>
          <w:sz w:val="24"/>
        </w:rPr>
        <w:tab/>
      </w:r>
      <w:proofErr w:type="gramStart"/>
      <w:r w:rsidRPr="006C0EA7">
        <w:rPr>
          <w:bCs/>
          <w:kern w:val="32"/>
          <w:sz w:val="24"/>
        </w:rPr>
        <w:t>Самые «простые» критерии называют «частными» критериями, а оценки по ним «частными»</w:t>
      </w:r>
      <w:r w:rsidRPr="006C0EA7">
        <w:rPr>
          <w:sz w:val="24"/>
        </w:rPr>
        <w:t xml:space="preserve"> оценками.</w:t>
      </w:r>
      <w:proofErr w:type="gramEnd"/>
      <w:r w:rsidRPr="006C0EA7">
        <w:rPr>
          <w:sz w:val="24"/>
        </w:rPr>
        <w:t xml:space="preserve"> Промежуточные критерии всех уровней иерархии (кроме самого верхнего)  называют «обобщенными» критериями, а оценки по ним «обобщенными» оценками. Самый верхний уровень называют «итоговым», оценку по нему – «итоговой» оценкой.</w:t>
      </w:r>
    </w:p>
    <w:p w:rsidR="00CB65C9" w:rsidRPr="00DB4FDD" w:rsidRDefault="00CB65C9" w:rsidP="00CB65C9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5.3.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Для более корректной оценки, оценочным критериям назначаются весовые коэффициенты (значимость критериев). Весовые коэффициенты могут быть назначены как частным, так и промежуточным критериям любого уровня (кроме итогового). Сумма весовых коэффициентов в рамках каждой группы критериев, на каждом уровне иерархии составляет 1.0 (или 100%). </w:t>
      </w:r>
    </w:p>
    <w:p w:rsidR="00CB65C9" w:rsidRPr="00DB4FDD" w:rsidRDefault="00CB65C9" w:rsidP="00CB65C9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  <w:lang w:val="ru-RU"/>
        </w:rPr>
      </w:pPr>
      <w:r w:rsidRPr="00DB4FDD">
        <w:rPr>
          <w:rFonts w:ascii="Times New Roman" w:hAnsi="Times New Roman"/>
          <w:b w:val="0"/>
          <w:lang w:val="ru-RU"/>
        </w:rPr>
        <w:t>5.4.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 xml:space="preserve">Весовые коэффициенты присваиваются критериям на этапе согласования </w:t>
      </w:r>
      <w:r w:rsidRPr="00DB4FDD">
        <w:rPr>
          <w:rFonts w:ascii="Times New Roman" w:hAnsi="Times New Roman"/>
          <w:b w:val="0"/>
        </w:rPr>
        <w:lastRenderedPageBreak/>
        <w:t>закупки и формирования критериев в составе Руководства и утверждаются Закупочной комиссией.</w:t>
      </w:r>
    </w:p>
    <w:p w:rsidR="00CB65C9" w:rsidRPr="00795E4F" w:rsidRDefault="00CB65C9" w:rsidP="00CB65C9">
      <w:pPr>
        <w:pStyle w:val="11"/>
        <w:keepNext w:val="0"/>
        <w:widowControl w:val="0"/>
        <w:numPr>
          <w:ilvl w:val="0"/>
          <w:numId w:val="0"/>
        </w:numPr>
        <w:tabs>
          <w:tab w:val="clear" w:pos="540"/>
        </w:tabs>
        <w:spacing w:before="0"/>
        <w:ind w:firstLine="709"/>
        <w:jc w:val="both"/>
        <w:rPr>
          <w:rFonts w:ascii="Times New Roman" w:hAnsi="Times New Roman"/>
          <w:b w:val="0"/>
        </w:rPr>
      </w:pPr>
      <w:r w:rsidRPr="00DB4FDD">
        <w:rPr>
          <w:rFonts w:ascii="Times New Roman" w:hAnsi="Times New Roman"/>
          <w:b w:val="0"/>
          <w:lang w:val="ru-RU"/>
        </w:rPr>
        <w:t>5.5.</w:t>
      </w:r>
      <w:r w:rsidRPr="00DB4FDD">
        <w:rPr>
          <w:rFonts w:ascii="Times New Roman" w:hAnsi="Times New Roman"/>
          <w:b w:val="0"/>
          <w:lang w:val="ru-RU"/>
        </w:rPr>
        <w:tab/>
      </w:r>
      <w:r w:rsidRPr="00DB4FDD">
        <w:rPr>
          <w:rFonts w:ascii="Times New Roman" w:hAnsi="Times New Roman"/>
          <w:b w:val="0"/>
        </w:rPr>
        <w:t>Необходимость назначения весовых коэффициентов (значимости) оценочным критериям и метод оценки определяется ЭГ индивидуально для каждой закупки.</w:t>
      </w:r>
    </w:p>
    <w:p w:rsidR="00CB65C9" w:rsidRPr="00DB4FDD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>Стадии экспертизы</w:t>
      </w:r>
    </w:p>
    <w:p w:rsidR="00CB65C9" w:rsidRPr="00DB4FDD" w:rsidRDefault="00CB65C9" w:rsidP="00CB65C9">
      <w:pPr>
        <w:pStyle w:val="a"/>
        <w:widowControl w:val="0"/>
        <w:numPr>
          <w:ilvl w:val="1"/>
          <w:numId w:val="8"/>
        </w:numPr>
        <w:spacing w:before="120" w:after="120" w:line="240" w:lineRule="auto"/>
        <w:ind w:left="0" w:firstLine="709"/>
        <w:rPr>
          <w:b/>
          <w:sz w:val="24"/>
        </w:rPr>
      </w:pPr>
      <w:r w:rsidRPr="00DB4FDD">
        <w:rPr>
          <w:b/>
          <w:sz w:val="24"/>
        </w:rPr>
        <w:t>Отборочная стадия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В </w:t>
      </w:r>
      <w:proofErr w:type="gramStart"/>
      <w:r w:rsidRPr="00DB4FDD">
        <w:rPr>
          <w:sz w:val="24"/>
        </w:rPr>
        <w:t>рамках</w:t>
      </w:r>
      <w:proofErr w:type="gramEnd"/>
      <w:r w:rsidRPr="00DB4FDD">
        <w:rPr>
          <w:sz w:val="24"/>
        </w:rPr>
        <w:t xml:space="preserve"> отборочной стадии экспертизы</w:t>
      </w:r>
      <w:r w:rsidRPr="00DB4FDD" w:rsidDel="00B44820">
        <w:rPr>
          <w:sz w:val="24"/>
        </w:rPr>
        <w:t xml:space="preserve"> </w:t>
      </w:r>
      <w:r w:rsidRPr="00DB4FDD">
        <w:rPr>
          <w:sz w:val="24"/>
        </w:rPr>
        <w:t xml:space="preserve">осуществляется рассмотрение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критериям.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8"/>
        </w:numPr>
        <w:spacing w:before="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отборочными критериями понимаются обязательные требования к участникам и их </w:t>
      </w:r>
      <w:r>
        <w:rPr>
          <w:sz w:val="24"/>
        </w:rPr>
        <w:t>Заявкам</w:t>
      </w:r>
      <w:r w:rsidRPr="00DB4FDD">
        <w:rPr>
          <w:sz w:val="24"/>
        </w:rPr>
        <w:t xml:space="preserve">, несоответствие которым приводит к отклонению </w:t>
      </w:r>
      <w:r>
        <w:rPr>
          <w:sz w:val="24"/>
        </w:rPr>
        <w:t>заявки</w:t>
      </w:r>
      <w:r w:rsidRPr="00DB4FDD">
        <w:rPr>
          <w:sz w:val="24"/>
        </w:rPr>
        <w:t xml:space="preserve"> без дальнейшего рассмотрения существа содержащихся в ней технико-коммерческих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CB65C9" w:rsidRPr="006C0EA7" w:rsidRDefault="00CB65C9" w:rsidP="00CB65C9">
      <w:pPr>
        <w:pStyle w:val="af6"/>
        <w:spacing w:line="240" w:lineRule="auto"/>
        <w:rPr>
          <w:snapToGrid/>
          <w:sz w:val="24"/>
          <w:szCs w:val="24"/>
        </w:rPr>
      </w:pPr>
      <w:r w:rsidRPr="006C0EA7">
        <w:rPr>
          <w:snapToGrid/>
          <w:sz w:val="24"/>
          <w:szCs w:val="24"/>
        </w:rPr>
        <w:t xml:space="preserve">В </w:t>
      </w:r>
      <w:proofErr w:type="gramStart"/>
      <w:r w:rsidRPr="006C0EA7">
        <w:rPr>
          <w:snapToGrid/>
          <w:sz w:val="24"/>
          <w:szCs w:val="24"/>
        </w:rPr>
        <w:t>результате</w:t>
      </w:r>
      <w:proofErr w:type="gramEnd"/>
      <w:r w:rsidRPr="006C0EA7">
        <w:rPr>
          <w:snapToGrid/>
          <w:sz w:val="24"/>
          <w:szCs w:val="24"/>
        </w:rPr>
        <w:t xml:space="preserve"> рассмотрения </w:t>
      </w:r>
      <w:r>
        <w:rPr>
          <w:snapToGrid/>
          <w:sz w:val="24"/>
          <w:szCs w:val="24"/>
        </w:rPr>
        <w:t>Заявок</w:t>
      </w:r>
      <w:r w:rsidRPr="006C0EA7">
        <w:rPr>
          <w:snapToGrid/>
          <w:sz w:val="24"/>
          <w:szCs w:val="24"/>
        </w:rPr>
        <w:t xml:space="preserve"> по отборочным критериям в отношении каждого из критериев эксперт выносит одно из следующих решений:</w:t>
      </w:r>
    </w:p>
    <w:p w:rsidR="00CB65C9" w:rsidRPr="006C0EA7" w:rsidRDefault="00CB65C9" w:rsidP="00CB65C9">
      <w:r w:rsidRPr="006C0EA7">
        <w:t>-</w:t>
      </w:r>
      <w:r w:rsidRPr="006C0EA7">
        <w:tab/>
        <w:t>«соответствует условиям закупочной процедуры</w:t>
      </w:r>
      <w:r w:rsidRPr="006C0EA7" w:rsidDel="00B44820">
        <w:t xml:space="preserve"> </w:t>
      </w:r>
      <w:r w:rsidRPr="006C0EA7">
        <w:t>(</w:t>
      </w:r>
      <w:r>
        <w:t xml:space="preserve">обязательным </w:t>
      </w:r>
      <w:r w:rsidRPr="006C0EA7">
        <w:t>требованиям закупочной документации)»;</w:t>
      </w:r>
    </w:p>
    <w:p w:rsidR="00CB65C9" w:rsidRPr="00DB4FDD" w:rsidRDefault="00CB65C9" w:rsidP="00CB65C9">
      <w:pPr>
        <w:pStyle w:val="a"/>
        <w:widowControl w:val="0"/>
        <w:spacing w:before="0" w:line="240" w:lineRule="auto"/>
        <w:rPr>
          <w:sz w:val="24"/>
        </w:rPr>
      </w:pPr>
      <w:r w:rsidRPr="00DB4FDD">
        <w:rPr>
          <w:sz w:val="24"/>
        </w:rPr>
        <w:t>-</w:t>
      </w:r>
      <w:r w:rsidRPr="00DB4FDD">
        <w:rPr>
          <w:sz w:val="24"/>
        </w:rPr>
        <w:tab/>
        <w:t>«не соответствует условиям закупочной процедуры (</w:t>
      </w:r>
      <w:r>
        <w:rPr>
          <w:sz w:val="24"/>
        </w:rPr>
        <w:t xml:space="preserve">обязательным </w:t>
      </w:r>
      <w:r w:rsidRPr="00DB4FDD">
        <w:rPr>
          <w:sz w:val="24"/>
        </w:rPr>
        <w:t xml:space="preserve">требованиям закупочной документации)» 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 результатам рассмотрения </w:t>
      </w:r>
      <w:r>
        <w:rPr>
          <w:sz w:val="24"/>
        </w:rPr>
        <w:t>Заявок</w:t>
      </w:r>
      <w:r w:rsidRPr="00DB4FDD">
        <w:rPr>
          <w:sz w:val="24"/>
        </w:rPr>
        <w:t xml:space="preserve">, каждый эксперт заполняет форму индивидуальной экспертной оценки </w:t>
      </w:r>
      <w:r>
        <w:rPr>
          <w:sz w:val="24"/>
        </w:rPr>
        <w:t>Заявок</w:t>
      </w:r>
      <w:r w:rsidRPr="00DB4FDD">
        <w:rPr>
          <w:sz w:val="24"/>
        </w:rPr>
        <w:t xml:space="preserve"> по отборочным критериям (Приложение № 3), отмечая соответствие или несоответствие участника и его </w:t>
      </w:r>
      <w:r>
        <w:rPr>
          <w:sz w:val="24"/>
        </w:rPr>
        <w:t>Заявки</w:t>
      </w:r>
      <w:r w:rsidRPr="00DB4FDD">
        <w:rPr>
          <w:sz w:val="24"/>
        </w:rPr>
        <w:t xml:space="preserve"> отборочным критериям. 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8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Несоответствие </w:t>
      </w:r>
      <w:r>
        <w:rPr>
          <w:sz w:val="24"/>
        </w:rPr>
        <w:t>Предложения</w:t>
      </w:r>
      <w:r w:rsidRPr="00DB4FDD">
        <w:rPr>
          <w:sz w:val="24"/>
        </w:rPr>
        <w:t xml:space="preserve"> какому-либо отборочному критерию обязательно должно сопровождаться развернутым обоснованием, на основании которого Закупочная  комиссия, в дальнейшем, будет рассматривать вопрос об отклонении соответствующей </w:t>
      </w:r>
      <w:r>
        <w:rPr>
          <w:sz w:val="24"/>
        </w:rPr>
        <w:t>Заявки</w:t>
      </w:r>
      <w:r w:rsidRPr="00DB4FDD">
        <w:rPr>
          <w:sz w:val="24"/>
        </w:rPr>
        <w:t xml:space="preserve">. В </w:t>
      </w:r>
      <w:proofErr w:type="gramStart"/>
      <w:r w:rsidRPr="00DB4FDD">
        <w:rPr>
          <w:sz w:val="24"/>
        </w:rPr>
        <w:t>случае</w:t>
      </w:r>
      <w:proofErr w:type="gramEnd"/>
      <w:r w:rsidRPr="00DB4FDD">
        <w:rPr>
          <w:sz w:val="24"/>
        </w:rPr>
        <w:t xml:space="preserve"> выставления оценки «не соответствует» по какому-либо критерию, эксперт должен продолжить оценку данной </w:t>
      </w:r>
      <w:r>
        <w:rPr>
          <w:sz w:val="24"/>
        </w:rPr>
        <w:t>Заявки</w:t>
      </w:r>
      <w:r w:rsidRPr="00DB4FDD">
        <w:rPr>
          <w:sz w:val="24"/>
        </w:rPr>
        <w:t xml:space="preserve"> по всем остальным критериям.</w:t>
      </w:r>
    </w:p>
    <w:p w:rsidR="00CB65C9" w:rsidRPr="00DB4FDD" w:rsidRDefault="00CB65C9" w:rsidP="00CB65C9">
      <w:pPr>
        <w:pStyle w:val="a"/>
        <w:widowControl w:val="0"/>
        <w:numPr>
          <w:ilvl w:val="1"/>
          <w:numId w:val="9"/>
        </w:numPr>
        <w:spacing w:before="120" w:after="120" w:line="240" w:lineRule="auto"/>
        <w:rPr>
          <w:b/>
          <w:sz w:val="24"/>
        </w:rPr>
      </w:pPr>
      <w:r>
        <w:rPr>
          <w:b/>
          <w:sz w:val="24"/>
        </w:rPr>
        <w:t xml:space="preserve"> </w:t>
      </w:r>
      <w:r w:rsidRPr="00DB4FDD">
        <w:rPr>
          <w:b/>
          <w:sz w:val="24"/>
        </w:rPr>
        <w:t>Оценочная стадия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 w:rsidRPr="00DB4FDD">
        <w:rPr>
          <w:sz w:val="24"/>
        </w:rPr>
        <w:t xml:space="preserve">Под </w:t>
      </w:r>
      <w:proofErr w:type="gramStart"/>
      <w:r w:rsidRPr="00DB4FDD">
        <w:rPr>
          <w:iCs/>
          <w:sz w:val="24"/>
        </w:rPr>
        <w:t>оценочными</w:t>
      </w:r>
      <w:proofErr w:type="gramEnd"/>
      <w:r w:rsidRPr="00DB4FDD">
        <w:rPr>
          <w:iCs/>
          <w:sz w:val="24"/>
        </w:rPr>
        <w:t xml:space="preserve"> </w:t>
      </w:r>
      <w:r w:rsidRPr="00DB4FDD">
        <w:rPr>
          <w:sz w:val="24"/>
        </w:rPr>
        <w:t xml:space="preserve">понимаются такие критерии, оценки по которым непосредственно участвуют в формировании итоговой оценки предпочтительности </w:t>
      </w:r>
      <w:r>
        <w:rPr>
          <w:sz w:val="24"/>
        </w:rPr>
        <w:t>Предложений</w:t>
      </w:r>
      <w:r w:rsidRPr="00DB4FDD">
        <w:rPr>
          <w:sz w:val="24"/>
        </w:rPr>
        <w:t>.</w:t>
      </w:r>
    </w:p>
    <w:p w:rsidR="00CB65C9" w:rsidRDefault="00CB65C9" w:rsidP="00CB65C9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В </w:t>
      </w:r>
      <w:proofErr w:type="gramStart"/>
      <w:r>
        <w:rPr>
          <w:sz w:val="24"/>
        </w:rPr>
        <w:t>запросе</w:t>
      </w:r>
      <w:proofErr w:type="gramEnd"/>
      <w:r>
        <w:rPr>
          <w:sz w:val="24"/>
        </w:rPr>
        <w:t xml:space="preserve"> цен единственным оценочным критерием является цена.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r>
        <w:rPr>
          <w:sz w:val="24"/>
        </w:rPr>
        <w:t xml:space="preserve">Эксперт соответствующего направления заполняет </w:t>
      </w:r>
      <w:r w:rsidRPr="00DB4FDD">
        <w:rPr>
          <w:sz w:val="24"/>
        </w:rPr>
        <w:t xml:space="preserve">форму индивидуальной экспертной оценки </w:t>
      </w:r>
      <w:r>
        <w:rPr>
          <w:sz w:val="24"/>
        </w:rPr>
        <w:t>Предложений</w:t>
      </w:r>
      <w:r w:rsidRPr="00DB4FDD">
        <w:rPr>
          <w:sz w:val="24"/>
        </w:rPr>
        <w:t xml:space="preserve"> по о</w:t>
      </w:r>
      <w:r>
        <w:rPr>
          <w:sz w:val="24"/>
        </w:rPr>
        <w:t>ценочным крите</w:t>
      </w:r>
      <w:r w:rsidRPr="00DB4FDD">
        <w:rPr>
          <w:sz w:val="24"/>
        </w:rPr>
        <w:t>риям</w:t>
      </w:r>
      <w:r>
        <w:rPr>
          <w:sz w:val="24"/>
        </w:rPr>
        <w:t xml:space="preserve"> (Приложение №4), ранжируя предложения по возрастанию цены предложений.</w:t>
      </w:r>
    </w:p>
    <w:p w:rsidR="00CB65C9" w:rsidRPr="00DB4FDD" w:rsidRDefault="00CB65C9" w:rsidP="00CB65C9">
      <w:pPr>
        <w:pStyle w:val="a"/>
        <w:widowControl w:val="0"/>
        <w:numPr>
          <w:ilvl w:val="2"/>
          <w:numId w:val="9"/>
        </w:numPr>
        <w:spacing w:before="120" w:after="120" w:line="240" w:lineRule="auto"/>
        <w:ind w:left="0" w:firstLine="709"/>
        <w:rPr>
          <w:sz w:val="24"/>
        </w:rPr>
      </w:pPr>
      <w:proofErr w:type="gramStart"/>
      <w:r w:rsidRPr="00DB4FDD">
        <w:rPr>
          <w:sz w:val="24"/>
        </w:rPr>
        <w:t xml:space="preserve">При наличии в </w:t>
      </w:r>
      <w:r>
        <w:rPr>
          <w:sz w:val="24"/>
        </w:rPr>
        <w:t xml:space="preserve">Предложении </w:t>
      </w:r>
      <w:r w:rsidRPr="00DB4FDD">
        <w:rPr>
          <w:sz w:val="24"/>
        </w:rPr>
        <w:t xml:space="preserve"> участника альтернативных предложений (опционов на выбор заказчика) эксперты должны дать свои оценки по основному и по каждому альтернативному предложению отдельно, а затем – свою личную оценку степени предпочтительности каждого из предложенных участником альтернативных предложений на фоне основного предложения с рекомендациями о принятии или отклонении каждого альтернативного предложения по порученным эксперту критериям оценки.</w:t>
      </w:r>
      <w:proofErr w:type="gramEnd"/>
    </w:p>
    <w:p w:rsidR="00CB65C9" w:rsidRPr="00DB4FDD" w:rsidRDefault="00CB65C9" w:rsidP="00CB65C9">
      <w:pPr>
        <w:pStyle w:val="10"/>
        <w:keepNext w:val="0"/>
        <w:keepLines w:val="0"/>
        <w:pageBreakBefore w:val="0"/>
        <w:widowControl w:val="0"/>
        <w:numPr>
          <w:ilvl w:val="0"/>
          <w:numId w:val="6"/>
        </w:numPr>
        <w:tabs>
          <w:tab w:val="clear" w:pos="432"/>
        </w:tabs>
        <w:suppressAutoHyphens w:val="0"/>
        <w:spacing w:before="240" w:after="6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4FDD">
        <w:rPr>
          <w:rFonts w:ascii="Times New Roman" w:hAnsi="Times New Roman"/>
          <w:sz w:val="24"/>
          <w:szCs w:val="24"/>
        </w:rPr>
        <w:t xml:space="preserve">Формирование итоговых оценок и ранжирование </w:t>
      </w:r>
      <w:r>
        <w:rPr>
          <w:rFonts w:ascii="Times New Roman" w:hAnsi="Times New Roman"/>
          <w:sz w:val="24"/>
          <w:szCs w:val="24"/>
        </w:rPr>
        <w:t>Заявок</w:t>
      </w:r>
      <w:r w:rsidRPr="00DB4FDD">
        <w:rPr>
          <w:rFonts w:ascii="Times New Roman" w:hAnsi="Times New Roman"/>
          <w:sz w:val="24"/>
          <w:szCs w:val="24"/>
        </w:rPr>
        <w:t xml:space="preserve"> </w:t>
      </w:r>
    </w:p>
    <w:p w:rsidR="00CB65C9" w:rsidRDefault="00CB65C9" w:rsidP="00CB65C9">
      <w:pPr>
        <w:ind w:firstLine="709"/>
      </w:pPr>
      <w:r w:rsidRPr="00DB4FDD">
        <w:t>7.1.</w:t>
      </w:r>
      <w:r w:rsidRPr="00DB4FDD">
        <w:tab/>
      </w:r>
      <w:r>
        <w:t xml:space="preserve">При проведении открытого (закрытого) запроса цен </w:t>
      </w:r>
      <w:r w:rsidRPr="00A04190">
        <w:t xml:space="preserve">победитель закупочной процедуры определяется </w:t>
      </w:r>
      <w:r>
        <w:t>по минимальной цене, при соответствии участника отборочным критериям</w:t>
      </w:r>
      <w:r w:rsidRPr="00A04190">
        <w:t>.</w:t>
      </w:r>
    </w:p>
    <w:p w:rsidR="00CB65C9" w:rsidRPr="005E1FF2" w:rsidRDefault="00CB65C9" w:rsidP="00CB65C9">
      <w:pPr>
        <w:ind w:firstLine="709"/>
      </w:pPr>
      <w:r>
        <w:t>7.2.</w:t>
      </w:r>
      <w:r>
        <w:tab/>
      </w:r>
      <w:r w:rsidRPr="005E1FF2">
        <w:t xml:space="preserve">На основании результатов оценки и сопоставления </w:t>
      </w:r>
      <w:r>
        <w:t>Предложений</w:t>
      </w:r>
      <w:r w:rsidRPr="005E1FF2">
        <w:t xml:space="preserve"> каждо</w:t>
      </w:r>
      <w:r>
        <w:t>му</w:t>
      </w:r>
      <w:r w:rsidRPr="005E1FF2">
        <w:t xml:space="preserve"> </w:t>
      </w:r>
      <w:r>
        <w:lastRenderedPageBreak/>
        <w:t>Предложению</w:t>
      </w:r>
      <w:r w:rsidRPr="005E1FF2">
        <w:t xml:space="preserve"> относительно других присваивается порядковый номер. Первый номер присваивается </w:t>
      </w:r>
      <w:r>
        <w:t>Предложению</w:t>
      </w:r>
      <w:r w:rsidRPr="005E1FF2">
        <w:t xml:space="preserve"> с </w:t>
      </w:r>
      <w:r>
        <w:t>меньшей ценой</w:t>
      </w:r>
      <w:r w:rsidRPr="005E1FF2">
        <w:t xml:space="preserve">. </w:t>
      </w:r>
    </w:p>
    <w:p w:rsidR="00CB65C9" w:rsidRPr="005E1FF2" w:rsidRDefault="00CB65C9" w:rsidP="00CB65C9">
      <w:pPr>
        <w:ind w:firstLine="709"/>
      </w:pPr>
      <w:r w:rsidRPr="005E1FF2">
        <w:t>7.3.</w:t>
      </w:r>
      <w:r w:rsidRPr="005E1FF2">
        <w:tab/>
        <w:t>По результатам оценки формируется сводная таблица оценок (Приложение №</w:t>
      </w:r>
      <w:r>
        <w:t>5</w:t>
      </w:r>
      <w:r w:rsidRPr="005E1FF2">
        <w:t xml:space="preserve">), согласно которой экспертная группа рекомендует Закупочной комиссии выбрать победителем участника, </w:t>
      </w:r>
      <w:r>
        <w:t>Предложению</w:t>
      </w:r>
      <w:r w:rsidRPr="005E1FF2">
        <w:t xml:space="preserve"> которого </w:t>
      </w:r>
      <w:r>
        <w:t>имеет минимальную цену</w:t>
      </w:r>
      <w:r w:rsidRPr="005E1FF2">
        <w:t>. К сводной таблице прилагаются индивидуальные заполненные формы экспертов.</w:t>
      </w:r>
    </w:p>
    <w:p w:rsidR="00CB65C9" w:rsidRPr="005E1FF2" w:rsidRDefault="00CB65C9" w:rsidP="00CB65C9">
      <w:pPr>
        <w:ind w:firstLine="709"/>
      </w:pPr>
      <w:r w:rsidRPr="005E1FF2">
        <w:t>7.4.</w:t>
      </w:r>
      <w:r w:rsidRPr="005E1FF2">
        <w:tab/>
        <w:t xml:space="preserve"> Руководитель экспертной группы сдает Сводную таблицу</w:t>
      </w:r>
      <w:r>
        <w:t>,</w:t>
      </w:r>
      <w:r w:rsidRPr="005E1FF2">
        <w:t xml:space="preserve"> и индивидуальные формы экспертов Ответственному секретарю Закупочной комиссии в установленные сроки.</w:t>
      </w:r>
    </w:p>
    <w:p w:rsidR="00CB65C9" w:rsidRPr="006C0EA7" w:rsidRDefault="00CB65C9" w:rsidP="00CB65C9">
      <w:pPr>
        <w:ind w:firstLine="709"/>
      </w:pPr>
    </w:p>
    <w:p w:rsidR="00CB65C9" w:rsidRPr="009C1F02" w:rsidRDefault="00CB65C9" w:rsidP="00CB65C9">
      <w:pPr>
        <w:pStyle w:val="3"/>
        <w:numPr>
          <w:ilvl w:val="0"/>
          <w:numId w:val="0"/>
        </w:numPr>
        <w:ind w:left="1134"/>
      </w:pPr>
    </w:p>
    <w:p w:rsidR="00CB65C9" w:rsidRPr="009C1F02" w:rsidRDefault="00CB65C9" w:rsidP="00CB65C9"/>
    <w:p w:rsidR="00CB65C9" w:rsidRPr="009C1F02" w:rsidRDefault="00CB65C9" w:rsidP="00CB65C9"/>
    <w:p w:rsidR="00CB65C9" w:rsidRPr="009C1F02" w:rsidRDefault="00CB65C9" w:rsidP="00CB65C9"/>
    <w:p w:rsidR="00CB65C9" w:rsidRPr="009C1F02" w:rsidRDefault="00CB65C9" w:rsidP="00CB65C9"/>
    <w:p w:rsidR="00CB65C9" w:rsidRPr="009C1F02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CB65C9" w:rsidRDefault="00CB65C9" w:rsidP="00CB65C9"/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100F8B"/>
    <w:p w:rsidR="00100F8B" w:rsidRDefault="00100F8B" w:rsidP="00100F8B"/>
    <w:p w:rsidR="00100F8B" w:rsidRDefault="00100F8B" w:rsidP="00100F8B"/>
    <w:p w:rsidR="00100F8B" w:rsidRDefault="00100F8B" w:rsidP="00100F8B"/>
    <w:p w:rsidR="00100F8B" w:rsidRPr="00100F8B" w:rsidRDefault="00100F8B" w:rsidP="00100F8B"/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Pr="00100F8B" w:rsidRDefault="00100F8B" w:rsidP="00100F8B"/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100F8B" w:rsidRDefault="00100F8B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</w:p>
    <w:p w:rsidR="00CB65C9" w:rsidRPr="00AE2ED6" w:rsidRDefault="00CB65C9" w:rsidP="00CB65C9">
      <w:pPr>
        <w:pStyle w:val="3"/>
        <w:numPr>
          <w:ilvl w:val="0"/>
          <w:numId w:val="0"/>
        </w:numPr>
        <w:ind w:left="1134"/>
        <w:jc w:val="right"/>
        <w:rPr>
          <w:sz w:val="24"/>
          <w:szCs w:val="24"/>
        </w:rPr>
      </w:pPr>
      <w:r w:rsidRPr="00AE2ED6">
        <w:rPr>
          <w:sz w:val="24"/>
          <w:szCs w:val="24"/>
        </w:rPr>
        <w:t>Приложение 1</w:t>
      </w:r>
    </w:p>
    <w:p w:rsidR="00CB65C9" w:rsidRPr="00AE2ED6" w:rsidRDefault="00CB65C9" w:rsidP="00CB65C9">
      <w:pPr>
        <w:pStyle w:val="ae"/>
        <w:spacing w:line="240" w:lineRule="auto"/>
        <w:ind w:firstLine="0"/>
        <w:rPr>
          <w:b/>
          <w:sz w:val="24"/>
          <w:szCs w:val="24"/>
        </w:rPr>
      </w:pPr>
      <w:r w:rsidRPr="00AE2ED6">
        <w:rPr>
          <w:b/>
          <w:sz w:val="24"/>
          <w:szCs w:val="24"/>
        </w:rPr>
        <w:t xml:space="preserve">Состав экспертной группы и распределение экспертов по направлениям оценки </w:t>
      </w:r>
      <w:r>
        <w:rPr>
          <w:b/>
          <w:sz w:val="24"/>
          <w:szCs w:val="24"/>
        </w:rPr>
        <w:t>Заявок</w:t>
      </w:r>
    </w:p>
    <w:p w:rsidR="00CB65C9" w:rsidRPr="00377E66" w:rsidRDefault="00CB65C9" w:rsidP="00CB65C9">
      <w:pPr>
        <w:jc w:val="center"/>
        <w:rPr>
          <w:i/>
        </w:rPr>
      </w:pPr>
      <w:r w:rsidRPr="00377E66">
        <w:rPr>
          <w:i/>
        </w:rPr>
        <w:t>(представлен</w:t>
      </w:r>
      <w:r>
        <w:rPr>
          <w:i/>
        </w:rPr>
        <w:t>о</w:t>
      </w:r>
      <w:r w:rsidRPr="00377E66">
        <w:rPr>
          <w:i/>
        </w:rPr>
        <w:t xml:space="preserve"> отдельным приложением)</w:t>
      </w:r>
    </w:p>
    <w:p w:rsidR="00CB65C9" w:rsidRDefault="00CB65C9" w:rsidP="00CB65C9"/>
    <w:p w:rsidR="00CB65C9" w:rsidRPr="008226F8" w:rsidRDefault="00CB65C9" w:rsidP="00CB65C9"/>
    <w:p w:rsidR="00CB65C9" w:rsidRDefault="00CB65C9" w:rsidP="00CB65C9">
      <w:pPr>
        <w:jc w:val="right"/>
        <w:rPr>
          <w:b/>
        </w:rPr>
      </w:pPr>
    </w:p>
    <w:p w:rsidR="00CB65C9" w:rsidRPr="0094353B" w:rsidRDefault="00CB65C9" w:rsidP="00CB65C9">
      <w:pPr>
        <w:pStyle w:val="3"/>
        <w:pageBreakBefore/>
        <w:numPr>
          <w:ilvl w:val="0"/>
          <w:numId w:val="0"/>
        </w:numPr>
        <w:ind w:left="1134"/>
        <w:jc w:val="right"/>
        <w:rPr>
          <w:bCs/>
        </w:rPr>
      </w:pPr>
      <w:r w:rsidRPr="0094353B">
        <w:lastRenderedPageBreak/>
        <w:t xml:space="preserve">Приложение № </w:t>
      </w:r>
      <w:r>
        <w:t>2</w:t>
      </w:r>
    </w:p>
    <w:p w:rsidR="00CB65C9" w:rsidRPr="00AE2ED6" w:rsidRDefault="00CB65C9" w:rsidP="00CB65C9">
      <w:pPr>
        <w:pStyle w:val="4"/>
        <w:numPr>
          <w:ilvl w:val="0"/>
          <w:numId w:val="0"/>
        </w:numPr>
        <w:ind w:left="1134"/>
        <w:jc w:val="center"/>
        <w:rPr>
          <w:i w:val="0"/>
          <w:sz w:val="24"/>
          <w:szCs w:val="24"/>
        </w:rPr>
      </w:pPr>
      <w:r w:rsidRPr="00AE2ED6">
        <w:rPr>
          <w:i w:val="0"/>
          <w:sz w:val="24"/>
          <w:szCs w:val="24"/>
        </w:rPr>
        <w:t>ЗАЯВЛЕНИЕ О БЕСПРИСТРАСТНОСТИ</w:t>
      </w:r>
    </w:p>
    <w:p w:rsidR="00CB65C9" w:rsidRPr="00621399" w:rsidRDefault="00CB65C9" w:rsidP="00CB65C9">
      <w:pPr>
        <w:pStyle w:val="2"/>
        <w:numPr>
          <w:ilvl w:val="0"/>
          <w:numId w:val="4"/>
        </w:numPr>
        <w:rPr>
          <w:snapToGrid/>
          <w:sz w:val="24"/>
          <w:szCs w:val="24"/>
        </w:rPr>
      </w:pPr>
      <w:r w:rsidRPr="00AE2ED6">
        <w:rPr>
          <w:sz w:val="24"/>
          <w:szCs w:val="24"/>
        </w:rPr>
        <w:t>Я, нижеподписавшийся</w:t>
      </w:r>
      <w:r>
        <w:rPr>
          <w:sz w:val="24"/>
          <w:szCs w:val="24"/>
        </w:rPr>
        <w:t>,</w:t>
      </w:r>
      <w:r w:rsidRPr="00AE2ED6">
        <w:rPr>
          <w:sz w:val="24"/>
          <w:szCs w:val="24"/>
        </w:rPr>
        <w:t xml:space="preserve"> ____________________</w:t>
      </w:r>
      <w:r>
        <w:rPr>
          <w:sz w:val="24"/>
          <w:szCs w:val="24"/>
        </w:rPr>
        <w:t>______________________________</w:t>
      </w:r>
    </w:p>
    <w:p w:rsidR="00CB65C9" w:rsidRDefault="00CB65C9" w:rsidP="00CB65C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______________________________________________________________________________,</w:t>
      </w:r>
      <w:r w:rsidRPr="00AE2ED6">
        <w:rPr>
          <w:sz w:val="24"/>
          <w:szCs w:val="24"/>
        </w:rPr>
        <w:t xml:space="preserve"> привлеч</w:t>
      </w:r>
      <w:r>
        <w:rPr>
          <w:sz w:val="24"/>
          <w:szCs w:val="24"/>
        </w:rPr>
        <w:t>ё</w:t>
      </w:r>
      <w:r w:rsidRPr="00AE2ED6">
        <w:rPr>
          <w:sz w:val="24"/>
          <w:szCs w:val="24"/>
        </w:rPr>
        <w:t xml:space="preserve">нный </w:t>
      </w:r>
      <w:proofErr w:type="gramStart"/>
      <w:r w:rsidRPr="00AE2ED6">
        <w:rPr>
          <w:sz w:val="24"/>
          <w:szCs w:val="24"/>
        </w:rPr>
        <w:t xml:space="preserve">в качестве </w:t>
      </w:r>
      <w:r>
        <w:rPr>
          <w:sz w:val="24"/>
          <w:szCs w:val="24"/>
        </w:rPr>
        <w:t xml:space="preserve">____________________________________ </w:t>
      </w:r>
      <w:r w:rsidRPr="00AE2ED6">
        <w:rPr>
          <w:sz w:val="24"/>
          <w:szCs w:val="24"/>
        </w:rPr>
        <w:t xml:space="preserve">к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 xml:space="preserve"> на участие в </w:t>
      </w:r>
      <w:r>
        <w:rPr>
          <w:sz w:val="24"/>
          <w:szCs w:val="24"/>
        </w:rPr>
        <w:t>закупочной процедуре</w:t>
      </w:r>
      <w:r w:rsidRPr="00AE2ED6">
        <w:rPr>
          <w:sz w:val="24"/>
          <w:szCs w:val="24"/>
        </w:rPr>
        <w:t xml:space="preserve"> на право</w:t>
      </w:r>
      <w:proofErr w:type="gramEnd"/>
      <w:r w:rsidRPr="00AE2ED6">
        <w:rPr>
          <w:sz w:val="24"/>
          <w:szCs w:val="24"/>
        </w:rPr>
        <w:t xml:space="preserve"> заключения договора </w:t>
      </w:r>
      <w:r w:rsidRPr="00621399">
        <w:rPr>
          <w:sz w:val="24"/>
          <w:szCs w:val="24"/>
        </w:rPr>
        <w:t xml:space="preserve">на </w:t>
      </w:r>
      <w:r>
        <w:rPr>
          <w:sz w:val="24"/>
          <w:szCs w:val="24"/>
        </w:rPr>
        <w:t>_________________</w:t>
      </w:r>
    </w:p>
    <w:p w:rsidR="00CB65C9" w:rsidRDefault="00CB65C9" w:rsidP="00CB65C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B65C9" w:rsidRDefault="00CB65C9" w:rsidP="00CB65C9">
      <w:pPr>
        <w:pStyle w:val="2"/>
        <w:numPr>
          <w:ilvl w:val="0"/>
          <w:numId w:val="0"/>
        </w:numPr>
        <w:ind w:left="360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</w:t>
      </w:r>
    </w:p>
    <w:p w:rsidR="00CB65C9" w:rsidRPr="00AE2ED6" w:rsidRDefault="00CB65C9" w:rsidP="00CB65C9">
      <w:pPr>
        <w:pStyle w:val="ae"/>
        <w:ind w:firstLine="360"/>
        <w:rPr>
          <w:sz w:val="24"/>
          <w:szCs w:val="24"/>
        </w:rPr>
      </w:pPr>
      <w:r w:rsidRPr="00AE2ED6">
        <w:rPr>
          <w:sz w:val="24"/>
          <w:szCs w:val="24"/>
        </w:rPr>
        <w:t>обязуюсь:</w:t>
      </w:r>
    </w:p>
    <w:p w:rsidR="00CB65C9" w:rsidRPr="00AE2ED6" w:rsidRDefault="00CB65C9" w:rsidP="00CB65C9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 xml:space="preserve">руководствоваться действующим законодательством, закупочной документацией, руководством по экспертной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;</w:t>
      </w:r>
    </w:p>
    <w:p w:rsidR="00CB65C9" w:rsidRPr="00AE2ED6" w:rsidRDefault="00CB65C9" w:rsidP="00CB65C9">
      <w:pPr>
        <w:pStyle w:val="2"/>
        <w:numPr>
          <w:ilvl w:val="0"/>
          <w:numId w:val="4"/>
        </w:numPr>
        <w:rPr>
          <w:sz w:val="24"/>
          <w:szCs w:val="24"/>
        </w:rPr>
      </w:pPr>
      <w:r w:rsidRPr="00AE2ED6">
        <w:rPr>
          <w:sz w:val="24"/>
          <w:szCs w:val="24"/>
        </w:rPr>
        <w:t>придерживаться принципа справедливости, то есть давать оценки по каждому Предложению, используя единые для всех участников подходы, ни для кого не снижая или наоборот, ужесточая требования;</w:t>
      </w:r>
    </w:p>
    <w:p w:rsidR="00CB65C9" w:rsidRPr="00AE2ED6" w:rsidRDefault="00CB65C9" w:rsidP="00CB65C9">
      <w:pPr>
        <w:pStyle w:val="2"/>
        <w:numPr>
          <w:ilvl w:val="0"/>
          <w:numId w:val="4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в</w:t>
      </w:r>
      <w:r w:rsidRPr="00AE2ED6">
        <w:rPr>
          <w:sz w:val="24"/>
          <w:szCs w:val="24"/>
        </w:rPr>
        <w:t xml:space="preserve"> случае возникновения в период оценки любых обстоятельств, мешающие мне давать беспристрастные оценки и суждения, либо в случае попытки оказания влияния на мои экспертные оценки и суждения со стороны Участников или иных лиц, не участвующих в оценке </w:t>
      </w:r>
      <w:r>
        <w:rPr>
          <w:sz w:val="24"/>
          <w:szCs w:val="24"/>
        </w:rPr>
        <w:t>Заявок</w:t>
      </w:r>
      <w:r w:rsidRPr="00AE2ED6">
        <w:rPr>
          <w:sz w:val="24"/>
          <w:szCs w:val="24"/>
        </w:rPr>
        <w:t>, я обязуюсь незамедлительно доложить об этом лично председателю Закупочной комиссии или Руководителю экспертной группы.</w:t>
      </w:r>
      <w:proofErr w:type="gramEnd"/>
    </w:p>
    <w:p w:rsidR="00CB65C9" w:rsidRPr="00AE2ED6" w:rsidRDefault="00CB65C9" w:rsidP="00CB65C9">
      <w:pPr>
        <w:pStyle w:val="ac"/>
        <w:pBdr>
          <w:bottom w:val="single" w:sz="12" w:space="1" w:color="auto"/>
        </w:pBdr>
        <w:tabs>
          <w:tab w:val="clear" w:pos="1134"/>
        </w:tabs>
        <w:rPr>
          <w:sz w:val="24"/>
          <w:szCs w:val="24"/>
        </w:rPr>
      </w:pPr>
    </w:p>
    <w:p w:rsidR="00CB65C9" w:rsidRPr="00AE2ED6" w:rsidRDefault="00CB65C9" w:rsidP="00CB65C9">
      <w:pPr>
        <w:pStyle w:val="af6"/>
        <w:rPr>
          <w:i/>
          <w:color w:val="000000"/>
          <w:spacing w:val="-10"/>
          <w:sz w:val="24"/>
          <w:szCs w:val="24"/>
        </w:rPr>
      </w:pPr>
      <w:r w:rsidRPr="00AE2ED6">
        <w:rPr>
          <w:i/>
          <w:sz w:val="24"/>
          <w:szCs w:val="24"/>
        </w:rPr>
        <w:t>(Должность, подпись)</w:t>
      </w:r>
      <w:r w:rsidRPr="00AE2ED6">
        <w:rPr>
          <w:i/>
          <w:sz w:val="24"/>
          <w:szCs w:val="24"/>
        </w:rPr>
        <w:tab/>
      </w:r>
      <w:r w:rsidRPr="00AE2ED6">
        <w:rPr>
          <w:i/>
          <w:sz w:val="24"/>
          <w:szCs w:val="24"/>
        </w:rPr>
        <w:tab/>
        <w:t xml:space="preserve">                                                       (ФИО)</w:t>
      </w:r>
    </w:p>
    <w:p w:rsidR="00CB65C9" w:rsidRPr="00AE2ED6" w:rsidRDefault="00CB65C9" w:rsidP="00CB65C9">
      <w:pPr>
        <w:pStyle w:val="ae"/>
        <w:rPr>
          <w:sz w:val="24"/>
          <w:szCs w:val="24"/>
        </w:rPr>
        <w:sectPr w:rsidR="00CB65C9" w:rsidRPr="00AE2ED6" w:rsidSect="00A73811">
          <w:footerReference w:type="default" r:id="rId15"/>
          <w:pgSz w:w="11906" w:h="16838" w:code="9"/>
          <w:pgMar w:top="1134" w:right="850" w:bottom="1134" w:left="1276" w:header="709" w:footer="709" w:gutter="0"/>
          <w:cols w:space="708"/>
          <w:titlePg/>
          <w:docGrid w:linePitch="381"/>
        </w:sectPr>
      </w:pPr>
      <w:r w:rsidRPr="00AE2ED6">
        <w:rPr>
          <w:sz w:val="24"/>
          <w:szCs w:val="24"/>
        </w:rPr>
        <w:t>«_____» _________________ 20__ г.</w:t>
      </w:r>
    </w:p>
    <w:p w:rsidR="00CB65C9" w:rsidRDefault="00CB65C9" w:rsidP="00CB65C9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3</w:t>
      </w:r>
    </w:p>
    <w:tbl>
      <w:tblPr>
        <w:tblW w:w="15359" w:type="dxa"/>
        <w:tblInd w:w="-4" w:type="dxa"/>
        <w:tblLayout w:type="fixed"/>
        <w:tblLook w:val="0000" w:firstRow="0" w:lastRow="0" w:firstColumn="0" w:lastColumn="0" w:noHBand="0" w:noVBand="0"/>
      </w:tblPr>
      <w:tblGrid>
        <w:gridCol w:w="253"/>
        <w:gridCol w:w="568"/>
        <w:gridCol w:w="1843"/>
        <w:gridCol w:w="3544"/>
        <w:gridCol w:w="3261"/>
        <w:gridCol w:w="1984"/>
        <w:gridCol w:w="1843"/>
        <w:gridCol w:w="1276"/>
        <w:gridCol w:w="488"/>
        <w:gridCol w:w="299"/>
      </w:tblGrid>
      <w:tr w:rsidR="00CB65C9" w:rsidRPr="0094353B" w:rsidTr="00A73811">
        <w:trPr>
          <w:gridAfter w:val="2"/>
          <w:wAfter w:w="787" w:type="dxa"/>
          <w:trHeight w:val="539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ind w:right="249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65C9" w:rsidRDefault="00CB65C9" w:rsidP="00A73811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>Заявок</w:t>
            </w:r>
            <w:r w:rsidRPr="0094353B">
              <w:rPr>
                <w:b/>
                <w:bCs/>
              </w:rPr>
              <w:t xml:space="preserve"> </w:t>
            </w:r>
            <w:r w:rsidRPr="00621399">
              <w:rPr>
                <w:b/>
                <w:bCs/>
              </w:rPr>
              <w:t xml:space="preserve">на участие 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</w:rPr>
              <w:t>на</w:t>
            </w:r>
            <w:proofErr w:type="gramEnd"/>
            <w:r w:rsidRPr="00621399">
              <w:rPr>
                <w:b/>
                <w:bCs/>
              </w:rPr>
              <w:t xml:space="preserve"> ______________</w:t>
            </w:r>
            <w:r>
              <w:rPr>
                <w:b/>
                <w:bCs/>
              </w:rPr>
              <w:t>__________________________________________________________________________________________________</w:t>
            </w:r>
          </w:p>
          <w:p w:rsidR="00CB65C9" w:rsidRPr="00B73DAC" w:rsidRDefault="00CB65C9" w:rsidP="00A73811">
            <w:pPr>
              <w:tabs>
                <w:tab w:val="left" w:pos="12478"/>
              </w:tabs>
              <w:ind w:right="249"/>
              <w:rPr>
                <w:b/>
                <w:caps/>
                <w:sz w:val="20"/>
              </w:rPr>
            </w:pPr>
            <w:r>
              <w:rPr>
                <w:b/>
                <w:bCs/>
              </w:rPr>
              <w:t>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190741">
              <w:rPr>
                <w:b/>
                <w:bCs/>
                <w:u w:val="single"/>
              </w:rPr>
              <w:t>по отборочным критериям</w:t>
            </w:r>
          </w:p>
        </w:tc>
      </w:tr>
      <w:tr w:rsidR="00CB65C9" w:rsidRPr="0094353B" w:rsidTr="00A73811">
        <w:trPr>
          <w:gridAfter w:val="2"/>
          <w:wAfter w:w="787" w:type="dxa"/>
          <w:trHeight w:val="255"/>
        </w:trPr>
        <w:tc>
          <w:tcPr>
            <w:tcW w:w="253" w:type="dxa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spacing w:before="120" w:after="120"/>
              <w:rPr>
                <w:b/>
                <w:bCs/>
              </w:rPr>
            </w:pPr>
          </w:p>
        </w:tc>
        <w:tc>
          <w:tcPr>
            <w:tcW w:w="1431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>
            <w:pPr>
              <w:tabs>
                <w:tab w:val="left" w:pos="12478"/>
              </w:tabs>
              <w:spacing w:before="120"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</w:t>
            </w:r>
          </w:p>
        </w:tc>
      </w:tr>
      <w:tr w:rsidR="00CB65C9" w:rsidRPr="0094353B" w:rsidTr="00A73811">
        <w:trPr>
          <w:trHeight w:val="270"/>
        </w:trPr>
        <w:tc>
          <w:tcPr>
            <w:tcW w:w="26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/>
        </w:tc>
        <w:tc>
          <w:tcPr>
            <w:tcW w:w="126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/>
        </w:tc>
      </w:tr>
      <w:tr w:rsidR="00CB65C9" w:rsidRPr="007A649E" w:rsidTr="00A7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blHeader/>
        </w:trPr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3A00B4" w:rsidRDefault="00CB65C9" w:rsidP="00A73811">
            <w:pPr>
              <w:jc w:val="center"/>
              <w:rPr>
                <w:b/>
              </w:rPr>
            </w:pPr>
            <w:r w:rsidRPr="007A649E">
              <w:rPr>
                <w:b/>
              </w:rPr>
              <w:t xml:space="preserve">№ </w:t>
            </w:r>
            <w:proofErr w:type="gramStart"/>
            <w:r w:rsidRPr="007A649E">
              <w:rPr>
                <w:b/>
              </w:rPr>
              <w:t>п</w:t>
            </w:r>
            <w:proofErr w:type="gramEnd"/>
            <w:r w:rsidRPr="007A649E">
              <w:rPr>
                <w:b/>
              </w:rPr>
              <w:t>/п</w:t>
            </w:r>
            <w:r w:rsidRPr="007D57B6">
              <w:rPr>
                <w:b/>
              </w:rPr>
              <w:t xml:space="preserve"> </w:t>
            </w:r>
            <w:r>
              <w:rPr>
                <w:b/>
              </w:rPr>
              <w:t>критерия</w:t>
            </w:r>
          </w:p>
        </w:tc>
        <w:tc>
          <w:tcPr>
            <w:tcW w:w="53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7A649E" w:rsidRDefault="00CB65C9" w:rsidP="00A73811">
            <w:pPr>
              <w:ind w:firstLine="12"/>
              <w:jc w:val="center"/>
              <w:rPr>
                <w:b/>
              </w:rPr>
            </w:pPr>
            <w:r w:rsidRPr="007A649E">
              <w:rPr>
                <w:b/>
              </w:rPr>
              <w:t>Наименование отборочного критерия</w:t>
            </w:r>
            <w:r>
              <w:rPr>
                <w:b/>
              </w:rPr>
              <w:t xml:space="preserve"> </w:t>
            </w:r>
          </w:p>
        </w:tc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7A649E" w:rsidRDefault="00CB65C9" w:rsidP="00A73811">
            <w:pPr>
              <w:ind w:right="-392"/>
              <w:jc w:val="center"/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оценки</w:t>
            </w:r>
            <w:r>
              <w:rPr>
                <w:b/>
                <w:bCs/>
              </w:rPr>
              <w:br/>
              <w:t>(или Ф.И.О. ЭКСПЕРТА)</w:t>
            </w:r>
          </w:p>
        </w:tc>
        <w:tc>
          <w:tcPr>
            <w:tcW w:w="55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7A649E" w:rsidRDefault="00CB65C9" w:rsidP="00A73811">
            <w:pPr>
              <w:jc w:val="center"/>
            </w:pPr>
            <w:r w:rsidRPr="007A649E">
              <w:t>Экспертные оценки</w:t>
            </w:r>
            <w:r w:rsidRPr="007A649E">
              <w:br/>
            </w:r>
            <w:r>
              <w:rPr>
                <w:b/>
              </w:rPr>
              <w:t>«С</w:t>
            </w:r>
            <w:r w:rsidRPr="007A649E">
              <w:rPr>
                <w:b/>
              </w:rPr>
              <w:t>оответствует</w:t>
            </w:r>
            <w:r>
              <w:rPr>
                <w:b/>
              </w:rPr>
              <w:t>»</w:t>
            </w:r>
            <w:r w:rsidRPr="007A649E">
              <w:t xml:space="preserve"> или </w:t>
            </w:r>
            <w:r>
              <w:t>«</w:t>
            </w:r>
            <w:r w:rsidRPr="007A649E">
              <w:rPr>
                <w:b/>
              </w:rPr>
              <w:t>Н</w:t>
            </w:r>
            <w:r>
              <w:rPr>
                <w:b/>
              </w:rPr>
              <w:t>е</w:t>
            </w:r>
            <w:r w:rsidRPr="007A649E">
              <w:rPr>
                <w:b/>
              </w:rPr>
              <w:t xml:space="preserve"> соответствует</w:t>
            </w:r>
            <w:r>
              <w:rPr>
                <w:b/>
              </w:rPr>
              <w:t>»</w:t>
            </w:r>
            <w:r w:rsidRPr="007A649E">
              <w:t xml:space="preserve"> </w:t>
            </w:r>
            <w:r>
              <w:t>требованиям закупочной документации</w:t>
            </w:r>
            <w:r w:rsidRPr="007A649E">
              <w:br/>
            </w:r>
            <w:r w:rsidRPr="007A649E">
              <w:rPr>
                <w:color w:val="FF0000"/>
              </w:rPr>
              <w:t>(в случае несоответствия указыва</w:t>
            </w:r>
            <w:r>
              <w:rPr>
                <w:color w:val="FF0000"/>
              </w:rPr>
              <w:t>ю</w:t>
            </w:r>
            <w:r w:rsidRPr="007A649E">
              <w:rPr>
                <w:color w:val="FF0000"/>
              </w:rPr>
              <w:t>тся п</w:t>
            </w:r>
            <w:r>
              <w:rPr>
                <w:color w:val="FF0000"/>
              </w:rPr>
              <w:t>ричины</w:t>
            </w:r>
            <w:r w:rsidRPr="007A649E">
              <w:rPr>
                <w:color w:val="FF0000"/>
              </w:rPr>
              <w:t>)</w:t>
            </w:r>
          </w:p>
        </w:tc>
      </w:tr>
      <w:tr w:rsidR="00CB65C9" w:rsidRPr="007A649E" w:rsidTr="00A7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430"/>
          <w:tblHeader/>
        </w:trPr>
        <w:tc>
          <w:tcPr>
            <w:tcW w:w="8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7A649E" w:rsidRDefault="00CB65C9" w:rsidP="00A73811"/>
        </w:tc>
        <w:tc>
          <w:tcPr>
            <w:tcW w:w="538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7A649E" w:rsidRDefault="00CB65C9" w:rsidP="00A73811"/>
        </w:tc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7A649E" w:rsidRDefault="00CB65C9" w:rsidP="00A73811"/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CB65C9" w:rsidRPr="007A649E" w:rsidTr="00A7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251723" w:rsidRDefault="00CB65C9" w:rsidP="00A73811">
            <w:pPr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Pr="00251723">
              <w:rPr>
                <w:b/>
                <w:i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A512D2" w:rsidRDefault="00CB65C9" w:rsidP="00A73811">
            <w:pPr>
              <w:rPr>
                <w:b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  <w:r w:rsidRPr="00A512D2">
              <w:rPr>
                <w:b/>
                <w:sz w:val="22"/>
                <w:szCs w:val="22"/>
              </w:rPr>
              <w:t xml:space="preserve"> </w:t>
            </w:r>
            <w:r w:rsidRPr="00A512D2">
              <w:rPr>
                <w:i/>
                <w:sz w:val="22"/>
                <w:szCs w:val="22"/>
              </w:rPr>
              <w:t>(требования к Участнику описаны в соответствующем разделе закупочной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7A649E" w:rsidRDefault="00CB65C9" w:rsidP="00A73811">
            <w:pPr>
              <w:jc w:val="center"/>
              <w:rPr>
                <w:b/>
              </w:rPr>
            </w:pPr>
            <w:r>
              <w:t>Т</w:t>
            </w:r>
            <w:r w:rsidRPr="007A649E">
              <w:t>ехническая</w:t>
            </w:r>
            <w:r>
              <w:t>, юридическая, финансово-экономическая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251723" w:rsidRDefault="00CB65C9" w:rsidP="00A73811">
            <w:pPr>
              <w:jc w:val="center"/>
              <w:rPr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251723" w:rsidRDefault="00CB65C9" w:rsidP="00A73811">
            <w:pPr>
              <w:jc w:val="center"/>
              <w:rPr>
                <w:b/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251723" w:rsidRDefault="00CB65C9" w:rsidP="00A73811">
            <w:pPr>
              <w:jc w:val="center"/>
              <w:rPr>
                <w:b/>
                <w:sz w:val="20"/>
              </w:rPr>
            </w:pPr>
          </w:p>
        </w:tc>
      </w:tr>
      <w:tr w:rsidR="00CB65C9" w:rsidRPr="007A649E" w:rsidTr="00A738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299" w:type="dxa"/>
          <w:trHeight w:val="1376"/>
        </w:trPr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251723" w:rsidRDefault="00CB65C9" w:rsidP="00A73811">
            <w:pPr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</w:t>
            </w:r>
            <w:r w:rsidRPr="00251723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022C7D" w:rsidRDefault="00CB65C9" w:rsidP="00A7381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>оответствие предложения</w:t>
            </w:r>
            <w:r>
              <w:rPr>
                <w:b/>
                <w:sz w:val="22"/>
                <w:szCs w:val="22"/>
              </w:rPr>
              <w:t xml:space="preserve"> Участника</w:t>
            </w:r>
            <w:r w:rsidRPr="00022C7D">
              <w:rPr>
                <w:b/>
                <w:sz w:val="22"/>
                <w:szCs w:val="22"/>
              </w:rPr>
              <w:t xml:space="preserve"> 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512D2">
              <w:rPr>
                <w:i/>
                <w:sz w:val="22"/>
                <w:szCs w:val="22"/>
              </w:rPr>
              <w:t xml:space="preserve">(требования к </w:t>
            </w:r>
            <w:r>
              <w:rPr>
                <w:i/>
                <w:sz w:val="22"/>
                <w:szCs w:val="22"/>
              </w:rPr>
              <w:t xml:space="preserve">Предложению </w:t>
            </w:r>
            <w:r w:rsidRPr="00A512D2">
              <w:rPr>
                <w:i/>
                <w:sz w:val="22"/>
                <w:szCs w:val="22"/>
              </w:rPr>
              <w:t>Участник</w:t>
            </w:r>
            <w:r>
              <w:rPr>
                <w:i/>
                <w:sz w:val="22"/>
                <w:szCs w:val="22"/>
              </w:rPr>
              <w:t>а</w:t>
            </w:r>
            <w:r w:rsidRPr="00A512D2">
              <w:rPr>
                <w:i/>
                <w:sz w:val="22"/>
                <w:szCs w:val="22"/>
              </w:rPr>
              <w:t xml:space="preserve"> описаны в соответствующем разделе закупочной документации)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7A649E" w:rsidRDefault="00CB65C9" w:rsidP="00A73811">
            <w:pPr>
              <w:jc w:val="center"/>
            </w:pPr>
            <w:proofErr w:type="gramStart"/>
            <w:r>
              <w:t>Т</w:t>
            </w:r>
            <w:r w:rsidRPr="007A649E">
              <w:t>ехническая</w:t>
            </w:r>
            <w:proofErr w:type="gramEnd"/>
            <w:r>
              <w:t xml:space="preserve">, </w:t>
            </w:r>
            <w:r>
              <w:br/>
              <w:t>коммерческая (при указании предельной суммы в закупочной документации)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251723" w:rsidRDefault="00CB65C9" w:rsidP="00A73811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251723" w:rsidRDefault="00CB65C9" w:rsidP="00A73811">
            <w:pPr>
              <w:jc w:val="center"/>
              <w:rPr>
                <w:sz w:val="20"/>
              </w:rPr>
            </w:pP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B65C9" w:rsidRPr="00251723" w:rsidRDefault="00CB65C9" w:rsidP="00A73811">
            <w:pPr>
              <w:jc w:val="center"/>
              <w:rPr>
                <w:sz w:val="20"/>
              </w:rPr>
            </w:pPr>
          </w:p>
        </w:tc>
      </w:tr>
    </w:tbl>
    <w:p w:rsidR="00CB65C9" w:rsidRPr="0080273C" w:rsidRDefault="00CB65C9" w:rsidP="00CB65C9">
      <w:pPr>
        <w:pStyle w:val="af4"/>
        <w:pageBreakBefore w:val="0"/>
        <w:rPr>
          <w:b/>
          <w:snapToGrid/>
        </w:rPr>
      </w:pPr>
      <w:r w:rsidRPr="0080273C">
        <w:rPr>
          <w:b/>
          <w:snapToGrid/>
        </w:rPr>
        <w:t>Заключение</w:t>
      </w:r>
      <w:r>
        <w:rPr>
          <w:b/>
          <w:snapToGrid/>
        </w:rPr>
        <w:t xml:space="preserve"> </w:t>
      </w:r>
      <w:r w:rsidRPr="007B74AD">
        <w:rPr>
          <w:snapToGrid/>
        </w:rPr>
        <w:t>(заполняется во всех случаях несоответствия)</w:t>
      </w:r>
      <w:r w:rsidRPr="0080273C">
        <w:rPr>
          <w:b/>
          <w:snapToGrid/>
        </w:rPr>
        <w:t>: </w:t>
      </w:r>
    </w:p>
    <w:p w:rsidR="00CB65C9" w:rsidRPr="009068B7" w:rsidRDefault="00CB65C9" w:rsidP="00CB65C9">
      <w:pPr>
        <w:pStyle w:val="ae"/>
        <w:spacing w:line="240" w:lineRule="auto"/>
        <w:rPr>
          <w:b/>
          <w:snapToGrid/>
        </w:rPr>
      </w:pPr>
      <w:r w:rsidRPr="009068B7">
        <w:rPr>
          <w:b/>
          <w:snapToGrid/>
        </w:rPr>
        <w:t>Считаю, что выявленные недостатки Участника</w:t>
      </w:r>
      <w:r w:rsidRPr="009068B7">
        <w:rPr>
          <w:b/>
        </w:rPr>
        <w:t xml:space="preserve"> 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Предложения Участника) </w:t>
      </w:r>
      <w:r w:rsidRPr="009068B7">
        <w:rPr>
          <w:b/>
          <w:i/>
          <w:snapToGrid/>
          <w:u w:val="single"/>
        </w:rPr>
        <w:t xml:space="preserve">(указывается наименование  Участника) </w:t>
      </w:r>
      <w:r w:rsidRPr="009068B7">
        <w:rPr>
          <w:b/>
          <w:snapToGrid/>
        </w:rPr>
        <w:t xml:space="preserve">достаточным </w:t>
      </w:r>
      <w:r w:rsidRPr="009068B7">
        <w:rPr>
          <w:b/>
        </w:rPr>
        <w:t>(</w:t>
      </w:r>
      <w:r w:rsidRPr="009068B7">
        <w:rPr>
          <w:b/>
          <w:i/>
        </w:rPr>
        <w:t>либо</w:t>
      </w:r>
      <w:r w:rsidRPr="009068B7">
        <w:rPr>
          <w:b/>
        </w:rPr>
        <w:t xml:space="preserve"> не достаточным) </w:t>
      </w:r>
      <w:r w:rsidRPr="009068B7">
        <w:rPr>
          <w:b/>
          <w:snapToGrid/>
        </w:rPr>
        <w:t xml:space="preserve">основанием для отклонения, так как </w:t>
      </w:r>
      <w:r w:rsidRPr="009068B7">
        <w:rPr>
          <w:b/>
          <w:i/>
          <w:snapToGrid/>
        </w:rPr>
        <w:t>(описывается почему)</w:t>
      </w:r>
      <w:r w:rsidRPr="009068B7">
        <w:rPr>
          <w:b/>
          <w:snapToGrid/>
        </w:rPr>
        <w:t xml:space="preserve"> </w:t>
      </w:r>
    </w:p>
    <w:p w:rsidR="00CB65C9" w:rsidRPr="007B74AD" w:rsidRDefault="00CB65C9" w:rsidP="00CB65C9">
      <w:pPr>
        <w:pStyle w:val="4"/>
        <w:keepNext w:val="0"/>
        <w:widowControl w:val="0"/>
        <w:numPr>
          <w:ilvl w:val="0"/>
          <w:numId w:val="0"/>
        </w:numPr>
        <w:ind w:left="1134" w:hanging="567"/>
        <w:jc w:val="left"/>
      </w:pPr>
      <w:r w:rsidRPr="007B74AD">
        <w:t>Считаю…</w:t>
      </w:r>
    </w:p>
    <w:p w:rsidR="00CB65C9" w:rsidRDefault="00CB65C9" w:rsidP="00CB65C9">
      <w:pPr>
        <w:pStyle w:val="af5"/>
        <w:rPr>
          <w:snapToGrid/>
        </w:rPr>
      </w:pPr>
      <w:r w:rsidRPr="0080273C">
        <w:rPr>
          <w:snapToGrid/>
        </w:rPr>
        <w:t>(Дата и подпись Эксперта) </w:t>
      </w:r>
    </w:p>
    <w:p w:rsidR="00CB65C9" w:rsidRDefault="00CB65C9" w:rsidP="00CB65C9">
      <w:pPr>
        <w:pStyle w:val="af5"/>
        <w:rPr>
          <w:snapToGrid/>
        </w:rPr>
      </w:pPr>
    </w:p>
    <w:p w:rsidR="00CB65C9" w:rsidRDefault="00CB65C9" w:rsidP="00CB65C9">
      <w:pPr>
        <w:pStyle w:val="3"/>
        <w:numPr>
          <w:ilvl w:val="0"/>
          <w:numId w:val="0"/>
        </w:numPr>
        <w:ind w:left="1134"/>
        <w:jc w:val="right"/>
        <w:rPr>
          <w:snapToGrid/>
        </w:rPr>
      </w:pPr>
      <w:r w:rsidRPr="0094353B">
        <w:rPr>
          <w:snapToGrid/>
        </w:rPr>
        <w:lastRenderedPageBreak/>
        <w:t>Приложение №</w:t>
      </w:r>
      <w:r>
        <w:rPr>
          <w:snapToGrid/>
        </w:rPr>
        <w:t>4</w:t>
      </w:r>
    </w:p>
    <w:tbl>
      <w:tblPr>
        <w:tblW w:w="16176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08"/>
        <w:gridCol w:w="5528"/>
        <w:gridCol w:w="2268"/>
        <w:gridCol w:w="1843"/>
        <w:gridCol w:w="2126"/>
        <w:gridCol w:w="992"/>
        <w:gridCol w:w="199"/>
        <w:gridCol w:w="652"/>
        <w:gridCol w:w="341"/>
        <w:gridCol w:w="20"/>
        <w:gridCol w:w="206"/>
        <w:gridCol w:w="993"/>
      </w:tblGrid>
      <w:tr w:rsidR="00CB65C9" w:rsidRPr="0094353B" w:rsidTr="001B5108">
        <w:trPr>
          <w:trHeight w:val="539"/>
        </w:trPr>
        <w:tc>
          <w:tcPr>
            <w:tcW w:w="1518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CB65C9" w:rsidRDefault="00CB65C9" w:rsidP="00A73811">
            <w:pPr>
              <w:tabs>
                <w:tab w:val="left" w:pos="12478"/>
              </w:tabs>
              <w:ind w:right="249"/>
              <w:rPr>
                <w:b/>
                <w:bCs/>
              </w:rPr>
            </w:pPr>
            <w:r w:rsidRPr="0094353B">
              <w:rPr>
                <w:b/>
                <w:bCs/>
              </w:rPr>
              <w:t xml:space="preserve">Форма индивидуальной экспертной оценки </w:t>
            </w:r>
            <w:r>
              <w:rPr>
                <w:b/>
                <w:bCs/>
              </w:rPr>
              <w:t xml:space="preserve">Заявок на участие </w:t>
            </w:r>
            <w:r w:rsidRPr="00621399">
              <w:rPr>
                <w:b/>
                <w:bCs/>
              </w:rPr>
              <w:t xml:space="preserve">в закупочной процедуре на право заключения договора </w:t>
            </w:r>
            <w:proofErr w:type="gramStart"/>
            <w:r w:rsidRPr="00621399">
              <w:rPr>
                <w:b/>
                <w:bCs/>
              </w:rPr>
              <w:t>на</w:t>
            </w:r>
            <w:proofErr w:type="gramEnd"/>
            <w:r w:rsidRPr="00621399">
              <w:rPr>
                <w:b/>
                <w:bCs/>
              </w:rPr>
              <w:t xml:space="preserve"> _________________</w:t>
            </w:r>
            <w:r>
              <w:rPr>
                <w:b/>
                <w:bCs/>
              </w:rPr>
              <w:t>________________________________________________________________________________________________________</w:t>
            </w:r>
          </w:p>
          <w:p w:rsidR="00CB65C9" w:rsidRPr="00233CF8" w:rsidRDefault="00CB65C9" w:rsidP="00A73811">
            <w:pPr>
              <w:ind w:left="333"/>
              <w:rPr>
                <w:b/>
              </w:rPr>
            </w:pPr>
            <w:r>
              <w:rPr>
                <w:b/>
                <w:bCs/>
              </w:rPr>
              <w:t>___________________________________________________________________________________________</w:t>
            </w:r>
            <w:r w:rsidRPr="00E63D89">
              <w:rPr>
                <w:b/>
                <w:bCs/>
              </w:rPr>
              <w:t xml:space="preserve"> </w:t>
            </w:r>
            <w:r w:rsidRPr="00DE5945">
              <w:rPr>
                <w:b/>
                <w:bCs/>
                <w:u w:val="single"/>
              </w:rPr>
              <w:t>по оценочным критериям</w:t>
            </w:r>
          </w:p>
          <w:p w:rsidR="00CB65C9" w:rsidRPr="0094353B" w:rsidRDefault="00CB65C9" w:rsidP="00A73811">
            <w:pPr>
              <w:tabs>
                <w:tab w:val="left" w:pos="9556"/>
              </w:tabs>
              <w:ind w:left="333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tabs>
                <w:tab w:val="left" w:pos="12687"/>
              </w:tabs>
              <w:ind w:left="333"/>
              <w:rPr>
                <w:b/>
                <w:bCs/>
              </w:rPr>
            </w:pPr>
          </w:p>
        </w:tc>
      </w:tr>
      <w:tr w:rsidR="00CB65C9" w:rsidRPr="0094353B" w:rsidTr="001B5108">
        <w:trPr>
          <w:gridAfter w:val="3"/>
          <w:wAfter w:w="1219" w:type="dxa"/>
          <w:trHeight w:val="255"/>
        </w:trPr>
        <w:tc>
          <w:tcPr>
            <w:tcW w:w="139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>
            <w:pPr>
              <w:spacing w:after="120"/>
            </w:pPr>
            <w:r w:rsidRPr="0094353B">
              <w:rPr>
                <w:b/>
                <w:bCs/>
              </w:rPr>
              <w:t xml:space="preserve">Ф.И.О. Эксперта, оценивающего </w:t>
            </w:r>
            <w:r>
              <w:rPr>
                <w:b/>
                <w:bCs/>
              </w:rPr>
              <w:t>Предложения</w:t>
            </w:r>
            <w:r w:rsidRPr="0094353B">
              <w:rPr>
                <w:b/>
                <w:bCs/>
              </w:rPr>
              <w:t xml:space="preserve"> по критерию:</w:t>
            </w:r>
            <w:r>
              <w:rPr>
                <w:b/>
                <w:bCs/>
              </w:rPr>
              <w:t>_________________________________________________________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</w:tr>
      <w:tr w:rsidR="00CB65C9" w:rsidRPr="0094353B" w:rsidTr="001B5108">
        <w:trPr>
          <w:gridAfter w:val="4"/>
          <w:wAfter w:w="1560" w:type="dxa"/>
          <w:trHeight w:val="938"/>
        </w:trPr>
        <w:tc>
          <w:tcPr>
            <w:tcW w:w="1008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№ критерия</w:t>
            </w:r>
          </w:p>
        </w:tc>
        <w:tc>
          <w:tcPr>
            <w:tcW w:w="552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</w:rPr>
            </w:pPr>
            <w:r w:rsidRPr="0094353B">
              <w:rPr>
                <w:b/>
                <w:bCs/>
              </w:rPr>
              <w:t>Наименование критерия</w:t>
            </w:r>
          </w:p>
          <w:p w:rsidR="00CB65C9" w:rsidRPr="002C4E52" w:rsidRDefault="00CB65C9" w:rsidP="00A73811">
            <w:pPr>
              <w:jc w:val="center"/>
              <w:rPr>
                <w:bCs/>
                <w:i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э</w:t>
            </w:r>
            <w:r w:rsidRPr="0094353B">
              <w:rPr>
                <w:b/>
                <w:bCs/>
              </w:rPr>
              <w:t>кспертн</w:t>
            </w:r>
            <w:r>
              <w:rPr>
                <w:b/>
                <w:bCs/>
              </w:rPr>
              <w:t>ой</w:t>
            </w:r>
            <w:r w:rsidRPr="0094353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оценки </w:t>
            </w:r>
            <w:r>
              <w:rPr>
                <w:b/>
                <w:bCs/>
              </w:rPr>
              <w:br/>
              <w:t>(или Ф.И.О. ЭКСПЕРТА)</w:t>
            </w:r>
          </w:p>
        </w:tc>
        <w:tc>
          <w:tcPr>
            <w:tcW w:w="5812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B65C9" w:rsidRPr="00D10950" w:rsidRDefault="00CB65C9" w:rsidP="00A738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Цена, без НДС</w:t>
            </w:r>
          </w:p>
        </w:tc>
      </w:tr>
      <w:tr w:rsidR="00CB65C9" w:rsidRPr="0094353B" w:rsidTr="001B5108">
        <w:trPr>
          <w:gridAfter w:val="4"/>
          <w:wAfter w:w="1560" w:type="dxa"/>
          <w:trHeight w:val="255"/>
        </w:trPr>
        <w:tc>
          <w:tcPr>
            <w:tcW w:w="1008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  <w:tc>
          <w:tcPr>
            <w:tcW w:w="552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94353B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4353B">
              <w:rPr>
                <w:b/>
                <w:bCs/>
                <w:i/>
                <w:iCs/>
              </w:rPr>
              <w:t xml:space="preserve">Участник </w:t>
            </w:r>
            <w:r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  <w:tr w:rsidR="00CB65C9" w:rsidRPr="0094353B" w:rsidTr="001B5108">
        <w:trPr>
          <w:gridAfter w:val="4"/>
          <w:wAfter w:w="1560" w:type="dxa"/>
          <w:trHeight w:val="2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C9" w:rsidRPr="0049761D" w:rsidRDefault="00CB65C9" w:rsidP="00A73811">
            <w:pPr>
              <w:rPr>
                <w:b/>
              </w:rPr>
            </w:pPr>
            <w:r w:rsidRPr="0049761D">
              <w:rPr>
                <w:b/>
              </w:rPr>
              <w:t>1.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C9" w:rsidRPr="00946571" w:rsidRDefault="00CB65C9" w:rsidP="00A73811">
            <w:pPr>
              <w:rPr>
                <w:b/>
              </w:rPr>
            </w:pPr>
            <w:r>
              <w:rPr>
                <w:b/>
              </w:rPr>
              <w:t xml:space="preserve">Цена предложения, в </w:t>
            </w:r>
            <w:proofErr w:type="spellStart"/>
            <w:r>
              <w:rPr>
                <w:b/>
              </w:rPr>
              <w:t>руб</w:t>
            </w:r>
            <w:proofErr w:type="spellEnd"/>
            <w:r>
              <w:rPr>
                <w:b/>
              </w:rPr>
              <w:t>, без НДС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C9" w:rsidRPr="0094353B" w:rsidRDefault="00CB65C9" w:rsidP="00A73811">
            <w:r>
              <w:t>Коммерческая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C9" w:rsidRPr="0094353B" w:rsidRDefault="00CB65C9" w:rsidP="00A73811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65C9" w:rsidRPr="0094353B" w:rsidRDefault="00CB65C9" w:rsidP="00A73811"/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94353B" w:rsidRDefault="00CB65C9" w:rsidP="00A73811"/>
        </w:tc>
      </w:tr>
      <w:tr w:rsidR="00CB65C9" w:rsidRPr="0094353B" w:rsidTr="001B5108">
        <w:trPr>
          <w:gridAfter w:val="2"/>
          <w:wAfter w:w="1199" w:type="dxa"/>
          <w:trHeight w:val="255"/>
        </w:trPr>
        <w:tc>
          <w:tcPr>
            <w:tcW w:w="13765" w:type="dxa"/>
            <w:gridSpan w:val="6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>
            <w:r w:rsidRPr="0094353B">
              <w:rPr>
                <w:b/>
                <w:bCs/>
              </w:rPr>
              <w:t xml:space="preserve">Развернутые обоснования оценок и комментарии: </w:t>
            </w:r>
          </w:p>
        </w:tc>
        <w:tc>
          <w:tcPr>
            <w:tcW w:w="1212" w:type="dxa"/>
            <w:gridSpan w:val="4"/>
            <w:tcBorders>
              <w:top w:val="single" w:sz="4" w:space="0" w:color="auto"/>
              <w:bottom w:val="nil"/>
            </w:tcBorders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</w:tr>
      <w:tr w:rsidR="00CB65C9" w:rsidRPr="0094353B" w:rsidTr="001B5108">
        <w:trPr>
          <w:gridAfter w:val="2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1</w:t>
            </w:r>
            <w:r w:rsidRPr="0094353B">
              <w:rPr>
                <w:b/>
                <w:bCs/>
              </w:rPr>
              <w:t>: _____________________________</w:t>
            </w:r>
          </w:p>
          <w:p w:rsidR="00CB65C9" w:rsidRPr="0094353B" w:rsidRDefault="00CB65C9" w:rsidP="00A73811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</w:tr>
      <w:tr w:rsidR="00CB65C9" w:rsidRPr="0094353B" w:rsidTr="001B5108">
        <w:trPr>
          <w:gridAfter w:val="2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2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CB65C9" w:rsidRPr="0094353B" w:rsidRDefault="00CB65C9" w:rsidP="00A73811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</w:tr>
      <w:tr w:rsidR="00CB65C9" w:rsidRPr="0094353B" w:rsidTr="001B5108">
        <w:trPr>
          <w:gridAfter w:val="2"/>
          <w:wAfter w:w="1199" w:type="dxa"/>
          <w:trHeight w:val="255"/>
        </w:trPr>
        <w:tc>
          <w:tcPr>
            <w:tcW w:w="137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B65C9" w:rsidRPr="0094353B" w:rsidRDefault="00CB65C9" w:rsidP="00A73811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Участник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  <w:lang w:val="en-US"/>
              </w:rPr>
              <w:t>n</w:t>
            </w:r>
            <w:r w:rsidRPr="0094353B">
              <w:rPr>
                <w:b/>
                <w:bCs/>
              </w:rPr>
              <w:t xml:space="preserve">: _____________________________ </w:t>
            </w:r>
          </w:p>
          <w:p w:rsidR="00CB65C9" w:rsidRDefault="00CB65C9" w:rsidP="00A73811">
            <w:pPr>
              <w:rPr>
                <w:b/>
                <w:bCs/>
              </w:rPr>
            </w:pPr>
            <w:r w:rsidRPr="0094353B">
              <w:rPr>
                <w:b/>
                <w:bCs/>
              </w:rPr>
              <w:t>критерий №_____: _____________________________________________________________________________</w:t>
            </w:r>
          </w:p>
          <w:p w:rsidR="00CB65C9" w:rsidRPr="0094353B" w:rsidRDefault="00CB65C9" w:rsidP="00A73811">
            <w:pPr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_______________________________________________________________________________________________________</w:t>
            </w:r>
          </w:p>
          <w:p w:rsidR="00CB65C9" w:rsidRPr="0094353B" w:rsidRDefault="00CB65C9" w:rsidP="00A73811">
            <w:pPr>
              <w:rPr>
                <w:b/>
              </w:rPr>
            </w:pPr>
            <w:r w:rsidRPr="0094353B">
              <w:rPr>
                <w:b/>
                <w:bCs/>
              </w:rPr>
              <w:t>(Дата и подпись Эксперта)</w:t>
            </w:r>
            <w:r w:rsidRPr="0094353B">
              <w:rPr>
                <w:b/>
              </w:rPr>
              <w:t> </w:t>
            </w:r>
          </w:p>
        </w:tc>
        <w:tc>
          <w:tcPr>
            <w:tcW w:w="12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B65C9" w:rsidRPr="0094353B" w:rsidRDefault="00CB65C9" w:rsidP="00A73811">
            <w:pPr>
              <w:rPr>
                <w:b/>
                <w:bCs/>
              </w:rPr>
            </w:pPr>
          </w:p>
        </w:tc>
      </w:tr>
    </w:tbl>
    <w:p w:rsidR="00CB65C9" w:rsidRPr="0094353B" w:rsidRDefault="00CB65C9" w:rsidP="00CB65C9">
      <w:pPr>
        <w:pStyle w:val="af5"/>
        <w:ind w:left="0" w:firstLine="0"/>
      </w:pPr>
    </w:p>
    <w:p w:rsidR="00CB65C9" w:rsidRDefault="00CB65C9" w:rsidP="00CB65C9">
      <w:pPr>
        <w:pStyle w:val="ad"/>
        <w:sectPr w:rsidR="00CB65C9" w:rsidSect="00426939">
          <w:pgSz w:w="16838" w:h="11906" w:orient="landscape" w:code="9"/>
          <w:pgMar w:top="567" w:right="567" w:bottom="567" w:left="1701" w:header="709" w:footer="709" w:gutter="0"/>
          <w:cols w:space="708"/>
          <w:docGrid w:linePitch="360"/>
        </w:sectPr>
      </w:pPr>
    </w:p>
    <w:p w:rsidR="00CB65C9" w:rsidRDefault="00CB65C9" w:rsidP="00CB65C9">
      <w:pPr>
        <w:pStyle w:val="ad"/>
        <w:jc w:val="right"/>
      </w:pPr>
      <w:r w:rsidRPr="00D449A2">
        <w:lastRenderedPageBreak/>
        <w:t xml:space="preserve">Приложение </w:t>
      </w:r>
      <w:r>
        <w:t>5</w:t>
      </w:r>
    </w:p>
    <w:p w:rsidR="00CB65C9" w:rsidRPr="008F6E8A" w:rsidRDefault="00CB65C9" w:rsidP="00CB65C9">
      <w:pPr>
        <w:pStyle w:val="af0"/>
      </w:pPr>
    </w:p>
    <w:p w:rsidR="00CB65C9" w:rsidRDefault="00CB65C9" w:rsidP="00CB65C9">
      <w:pPr>
        <w:pStyle w:val="a"/>
        <w:numPr>
          <w:ilvl w:val="0"/>
          <w:numId w:val="0"/>
        </w:numPr>
        <w:spacing w:before="0" w:line="240" w:lineRule="auto"/>
        <w:ind w:left="720"/>
        <w:rPr>
          <w:b/>
          <w:sz w:val="24"/>
        </w:rPr>
      </w:pPr>
      <w:r w:rsidRPr="00233CF8">
        <w:rPr>
          <w:b/>
          <w:sz w:val="24"/>
        </w:rPr>
        <w:t xml:space="preserve">СВОДНАЯ ТАБЛИЦА ОЦЕНОК </w:t>
      </w:r>
      <w:r>
        <w:rPr>
          <w:b/>
          <w:sz w:val="24"/>
        </w:rPr>
        <w:t xml:space="preserve">ЗАЯВОК </w:t>
      </w:r>
      <w:r w:rsidRPr="00233CF8">
        <w:rPr>
          <w:b/>
          <w:sz w:val="24"/>
        </w:rPr>
        <w:t xml:space="preserve">УЧАСТНИКОВ </w:t>
      </w:r>
      <w:r>
        <w:rPr>
          <w:b/>
          <w:sz w:val="24"/>
        </w:rPr>
        <w:t xml:space="preserve">на участие </w:t>
      </w:r>
      <w:r w:rsidRPr="00621399">
        <w:rPr>
          <w:b/>
          <w:bCs/>
          <w:sz w:val="24"/>
        </w:rPr>
        <w:t>в закупочной процедуре на право заключения договора</w:t>
      </w:r>
      <w:r>
        <w:rPr>
          <w:b/>
          <w:bCs/>
          <w:sz w:val="24"/>
        </w:rPr>
        <w:t xml:space="preserve"> </w:t>
      </w:r>
      <w:r w:rsidRPr="00493B51">
        <w:rPr>
          <w:b/>
          <w:sz w:val="24"/>
        </w:rPr>
        <w:t xml:space="preserve">на поставку </w:t>
      </w:r>
      <w:r>
        <w:rPr>
          <w:b/>
          <w:sz w:val="24"/>
        </w:rPr>
        <w:t>___________________________________________________________________________________________________________________</w:t>
      </w:r>
    </w:p>
    <w:p w:rsidR="00CB65C9" w:rsidRDefault="00CB65C9" w:rsidP="00CB65C9">
      <w:pPr>
        <w:pStyle w:val="a"/>
        <w:numPr>
          <w:ilvl w:val="0"/>
          <w:numId w:val="0"/>
        </w:numPr>
        <w:spacing w:before="0" w:line="240" w:lineRule="auto"/>
        <w:ind w:left="720"/>
        <w:rPr>
          <w:b/>
          <w:sz w:val="24"/>
        </w:rPr>
      </w:pPr>
      <w:r>
        <w:rPr>
          <w:b/>
          <w:sz w:val="24"/>
        </w:rPr>
        <w:t>______________________________________________________________________________________________________________________________</w:t>
      </w:r>
    </w:p>
    <w:p w:rsidR="00CB65C9" w:rsidRPr="00233CF8" w:rsidRDefault="00CB65C9" w:rsidP="00CB65C9">
      <w:pPr>
        <w:pStyle w:val="a"/>
        <w:numPr>
          <w:ilvl w:val="0"/>
          <w:numId w:val="0"/>
        </w:numPr>
        <w:spacing w:before="0" w:line="240" w:lineRule="auto"/>
        <w:ind w:left="720"/>
        <w:rPr>
          <w:b/>
          <w:sz w:val="24"/>
        </w:rPr>
      </w:pPr>
    </w:p>
    <w:tbl>
      <w:tblPr>
        <w:tblpPr w:leftFromText="180" w:rightFromText="180" w:vertAnchor="text" w:tblpY="1"/>
        <w:tblOverlap w:val="never"/>
        <w:tblW w:w="14697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2"/>
        <w:gridCol w:w="5913"/>
        <w:gridCol w:w="2702"/>
        <w:gridCol w:w="2700"/>
        <w:gridCol w:w="2800"/>
      </w:tblGrid>
      <w:tr w:rsidR="00CB65C9" w:rsidRPr="009075C6" w:rsidTr="00A73811">
        <w:trPr>
          <w:trHeight w:val="270"/>
        </w:trPr>
        <w:tc>
          <w:tcPr>
            <w:tcW w:w="582" w:type="dxa"/>
            <w:vMerge w:val="restart"/>
            <w:shd w:val="clear" w:color="auto" w:fill="auto"/>
            <w:vAlign w:val="center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9075C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5913" w:type="dxa"/>
            <w:vMerge w:val="restart"/>
            <w:shd w:val="clear" w:color="auto" w:fill="auto"/>
            <w:vAlign w:val="center"/>
          </w:tcPr>
          <w:p w:rsidR="00CB65C9" w:rsidRPr="00F52DEC" w:rsidRDefault="00CB65C9" w:rsidP="00A73811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sz w:val="22"/>
                <w:szCs w:val="22"/>
              </w:rPr>
              <w:t>Наименование критерия</w:t>
            </w:r>
          </w:p>
        </w:tc>
        <w:tc>
          <w:tcPr>
            <w:tcW w:w="8202" w:type="dxa"/>
            <w:gridSpan w:val="3"/>
            <w:shd w:val="clear" w:color="auto" w:fill="auto"/>
            <w:vAlign w:val="bottom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 xml:space="preserve">Оценки </w:t>
            </w:r>
            <w:r>
              <w:rPr>
                <w:b/>
                <w:bCs/>
                <w:sz w:val="22"/>
                <w:szCs w:val="22"/>
              </w:rPr>
              <w:t>Предложений</w:t>
            </w:r>
            <w:r w:rsidRPr="009075C6">
              <w:rPr>
                <w:b/>
                <w:bCs/>
                <w:sz w:val="22"/>
                <w:szCs w:val="22"/>
              </w:rPr>
              <w:t xml:space="preserve"> по критериям</w:t>
            </w:r>
          </w:p>
        </w:tc>
      </w:tr>
      <w:tr w:rsidR="00CB65C9" w:rsidRPr="009075C6" w:rsidTr="00A73811">
        <w:trPr>
          <w:trHeight w:val="991"/>
        </w:trPr>
        <w:tc>
          <w:tcPr>
            <w:tcW w:w="582" w:type="dxa"/>
            <w:vMerge/>
            <w:vAlign w:val="center"/>
          </w:tcPr>
          <w:p w:rsidR="00CB65C9" w:rsidRPr="009075C6" w:rsidRDefault="00CB65C9" w:rsidP="00A7381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913" w:type="dxa"/>
            <w:vMerge/>
            <w:vAlign w:val="center"/>
          </w:tcPr>
          <w:p w:rsidR="00CB65C9" w:rsidRPr="009075C6" w:rsidRDefault="00CB65C9" w:rsidP="00A7381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B65C9" w:rsidRPr="009075C6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1</w:t>
            </w:r>
          </w:p>
        </w:tc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:rsidR="00CB65C9" w:rsidRPr="009075C6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>Участник 2</w:t>
            </w:r>
          </w:p>
        </w:tc>
        <w:tc>
          <w:tcPr>
            <w:tcW w:w="2800" w:type="dxa"/>
            <w:tcBorders>
              <w:bottom w:val="single" w:sz="4" w:space="0" w:color="auto"/>
            </w:tcBorders>
            <w:vAlign w:val="center"/>
          </w:tcPr>
          <w:p w:rsidR="00CB65C9" w:rsidRPr="009075C6" w:rsidRDefault="00CB65C9" w:rsidP="00A73811">
            <w:pPr>
              <w:jc w:val="center"/>
              <w:rPr>
                <w:b/>
                <w:bCs/>
                <w:i/>
                <w:iCs/>
              </w:rPr>
            </w:pPr>
            <w:r w:rsidRPr="009075C6">
              <w:rPr>
                <w:b/>
                <w:bCs/>
                <w:i/>
                <w:iCs/>
              </w:rPr>
              <w:t xml:space="preserve">Участник </w:t>
            </w:r>
            <w:r w:rsidRPr="009075C6">
              <w:rPr>
                <w:b/>
                <w:bCs/>
                <w:i/>
                <w:iCs/>
                <w:lang w:val="en-US"/>
              </w:rPr>
              <w:t>n</w:t>
            </w: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CB65C9" w:rsidRPr="009075C6" w:rsidTr="00A7381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65C9" w:rsidRPr="009075C6" w:rsidRDefault="00CB65C9" w:rsidP="00A73811">
            <w:pPr>
              <w:jc w:val="center"/>
              <w:rPr>
                <w:b/>
              </w:rPr>
            </w:pPr>
            <w:r>
              <w:rPr>
                <w:b/>
              </w:rPr>
              <w:t>О</w:t>
            </w:r>
            <w:r w:rsidRPr="009075C6">
              <w:rPr>
                <w:b/>
              </w:rPr>
              <w:t>тборочные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9075C6">
              <w:rPr>
                <w:b/>
                <w:bCs/>
                <w:sz w:val="22"/>
                <w:szCs w:val="22"/>
              </w:rPr>
              <w:t>Соответствует</w:t>
            </w:r>
            <w:proofErr w:type="gramEnd"/>
            <w:r w:rsidRPr="009075C6">
              <w:rPr>
                <w:b/>
                <w:bCs/>
                <w:sz w:val="22"/>
                <w:szCs w:val="22"/>
              </w:rPr>
              <w:t>/</w:t>
            </w:r>
            <w:r w:rsidRPr="009075C6">
              <w:rPr>
                <w:b/>
                <w:bCs/>
                <w:sz w:val="22"/>
                <w:szCs w:val="22"/>
              </w:rPr>
              <w:br/>
              <w:t>не соответствует</w:t>
            </w:r>
          </w:p>
        </w:tc>
      </w:tr>
      <w:tr w:rsidR="00CB65C9" w:rsidRPr="009075C6" w:rsidTr="00A73811">
        <w:trPr>
          <w:trHeight w:val="257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493B51" w:rsidRDefault="00CB65C9" w:rsidP="00A73811">
            <w:pPr>
              <w:rPr>
                <w:b/>
              </w:rPr>
            </w:pPr>
            <w:r w:rsidRPr="00493B51">
              <w:rPr>
                <w:b/>
              </w:rPr>
              <w:t>1.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251723" w:rsidRDefault="00CB65C9" w:rsidP="00A73811">
            <w:pPr>
              <w:rPr>
                <w:b/>
              </w:rPr>
            </w:pPr>
            <w:r w:rsidRPr="002047F4">
              <w:rPr>
                <w:b/>
                <w:sz w:val="22"/>
                <w:szCs w:val="22"/>
              </w:rPr>
              <w:t>Соответствие Участник</w:t>
            </w:r>
            <w:r>
              <w:rPr>
                <w:b/>
                <w:sz w:val="22"/>
                <w:szCs w:val="22"/>
              </w:rPr>
              <w:t>а</w:t>
            </w:r>
            <w:r w:rsidRPr="002047F4">
              <w:rPr>
                <w:b/>
                <w:sz w:val="22"/>
                <w:szCs w:val="22"/>
              </w:rPr>
              <w:t xml:space="preserve">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2047F4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B65C9" w:rsidRPr="009075C6" w:rsidTr="00A73811">
        <w:trPr>
          <w:trHeight w:val="247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493B51" w:rsidRDefault="00CB65C9" w:rsidP="00A73811">
            <w:pPr>
              <w:rPr>
                <w:b/>
                <w:bCs/>
                <w:iCs/>
              </w:rPr>
            </w:pPr>
            <w:r w:rsidRPr="00493B51">
              <w:rPr>
                <w:b/>
                <w:bCs/>
                <w:iCs/>
              </w:rPr>
              <w:t>2.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022C7D" w:rsidRDefault="00CB65C9" w:rsidP="00A73811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С</w:t>
            </w:r>
            <w:r w:rsidRPr="00022C7D">
              <w:rPr>
                <w:b/>
                <w:sz w:val="22"/>
                <w:szCs w:val="22"/>
              </w:rPr>
              <w:t>оответствие предложения</w:t>
            </w:r>
            <w:r>
              <w:rPr>
                <w:b/>
                <w:sz w:val="22"/>
                <w:szCs w:val="22"/>
              </w:rPr>
              <w:t xml:space="preserve"> Участника</w:t>
            </w:r>
            <w:r w:rsidRPr="00022C7D">
              <w:rPr>
                <w:b/>
                <w:sz w:val="22"/>
                <w:szCs w:val="22"/>
              </w:rPr>
              <w:t xml:space="preserve">  требованиям </w:t>
            </w:r>
            <w:r>
              <w:rPr>
                <w:b/>
                <w:sz w:val="22"/>
                <w:szCs w:val="22"/>
              </w:rPr>
              <w:t>Д</w:t>
            </w:r>
            <w:r w:rsidRPr="00022C7D">
              <w:rPr>
                <w:b/>
                <w:sz w:val="22"/>
                <w:szCs w:val="22"/>
              </w:rPr>
              <w:t>окументации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B65C9" w:rsidRPr="009075C6" w:rsidTr="00A73811">
        <w:trPr>
          <w:trHeight w:val="247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9B2060" w:rsidRDefault="00CB65C9" w:rsidP="00A738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Вывод по отборочной стадии: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691977" w:rsidRDefault="00CB65C9" w:rsidP="00A73811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5C9" w:rsidRPr="00691977" w:rsidRDefault="00CB65C9" w:rsidP="00A73811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691977" w:rsidRDefault="00CB65C9" w:rsidP="00A73811">
            <w:pPr>
              <w:jc w:val="center"/>
              <w:rPr>
                <w:b/>
                <w:bCs/>
                <w:sz w:val="22"/>
                <w:szCs w:val="22"/>
                <w:highlight w:val="yellow"/>
              </w:rPr>
            </w:pPr>
            <w:r w:rsidRPr="00691977">
              <w:rPr>
                <w:b/>
                <w:bCs/>
                <w:sz w:val="22"/>
                <w:szCs w:val="22"/>
                <w:highlight w:val="yellow"/>
              </w:rPr>
              <w:t>Допустить/отклонить</w:t>
            </w:r>
          </w:p>
        </w:tc>
      </w:tr>
      <w:tr w:rsidR="00CB65C9" w:rsidRPr="009075C6" w:rsidTr="00A73811">
        <w:trPr>
          <w:trHeight w:val="525"/>
        </w:trPr>
        <w:tc>
          <w:tcPr>
            <w:tcW w:w="64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65C9" w:rsidRPr="009075C6" w:rsidRDefault="00CB65C9" w:rsidP="00A73811">
            <w:pPr>
              <w:jc w:val="center"/>
              <w:rPr>
                <w:b/>
              </w:rPr>
            </w:pPr>
            <w:r w:rsidRPr="009075C6">
              <w:rPr>
                <w:b/>
              </w:rPr>
              <w:t>Оценочные критерии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:rsidR="00CB65C9" w:rsidRPr="009075C6" w:rsidRDefault="00CB65C9" w:rsidP="00A73811">
            <w:pPr>
              <w:jc w:val="center"/>
              <w:rPr>
                <w:b/>
                <w:bCs/>
                <w:sz w:val="22"/>
                <w:szCs w:val="22"/>
              </w:rPr>
            </w:pPr>
            <w:r w:rsidRPr="009075C6">
              <w:rPr>
                <w:b/>
                <w:bCs/>
                <w:sz w:val="22"/>
                <w:szCs w:val="22"/>
              </w:rPr>
              <w:t>Согласно шкале экспертной оценки</w:t>
            </w:r>
          </w:p>
        </w:tc>
      </w:tr>
    </w:tbl>
    <w:tbl>
      <w:tblPr>
        <w:tblpPr w:leftFromText="180" w:rightFromText="180" w:vertAnchor="text" w:tblpY="1"/>
        <w:tblOverlap w:val="never"/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80"/>
        <w:gridCol w:w="5916"/>
        <w:gridCol w:w="2701"/>
        <w:gridCol w:w="2688"/>
        <w:gridCol w:w="12"/>
        <w:gridCol w:w="2802"/>
      </w:tblGrid>
      <w:tr w:rsidR="00CB65C9" w:rsidRPr="009075C6" w:rsidTr="00A73811">
        <w:trPr>
          <w:trHeight w:val="41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691977" w:rsidRDefault="00CB65C9" w:rsidP="00A73811">
            <w:pPr>
              <w:ind w:firstLine="49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5C9" w:rsidRPr="00D111EE" w:rsidRDefault="00CB65C9" w:rsidP="00A73811">
            <w:pPr>
              <w:rPr>
                <w:b/>
              </w:rPr>
            </w:pPr>
            <w:r>
              <w:rPr>
                <w:b/>
              </w:rPr>
              <w:t>Цена Предложения, в руб. без НДС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691977" w:rsidRDefault="00CB65C9" w:rsidP="00A73811">
            <w:pPr>
              <w:rPr>
                <w:b/>
                <w:bCs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691977" w:rsidRDefault="00CB65C9" w:rsidP="00A73811">
            <w:pPr>
              <w:rPr>
                <w:b/>
                <w:bCs/>
              </w:rPr>
            </w:pPr>
          </w:p>
        </w:tc>
        <w:tc>
          <w:tcPr>
            <w:tcW w:w="2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691977" w:rsidRDefault="00CB65C9" w:rsidP="00A73811">
            <w:pPr>
              <w:rPr>
                <w:b/>
                <w:bCs/>
              </w:rPr>
            </w:pPr>
          </w:p>
        </w:tc>
      </w:tr>
      <w:tr w:rsidR="00CB65C9" w:rsidRPr="009075C6" w:rsidTr="00A73811">
        <w:trPr>
          <w:trHeight w:val="234"/>
        </w:trPr>
        <w:tc>
          <w:tcPr>
            <w:tcW w:w="649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691977" w:rsidRDefault="00CB65C9" w:rsidP="00A73811">
            <w:pPr>
              <w:rPr>
                <w:b/>
              </w:rPr>
            </w:pPr>
            <w:r w:rsidRPr="00691977">
              <w:rPr>
                <w:b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691977" w:rsidRDefault="00CB65C9" w:rsidP="00A73811">
            <w:pPr>
              <w:rPr>
                <w:b/>
              </w:rPr>
            </w:pP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65C9" w:rsidRPr="00691977" w:rsidRDefault="00CB65C9" w:rsidP="00A73811">
            <w:pPr>
              <w:rPr>
                <w:b/>
                <w:bCs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B65C9" w:rsidRPr="00691977" w:rsidRDefault="00CB65C9" w:rsidP="00A73811">
            <w:pPr>
              <w:rPr>
                <w:b/>
                <w:bCs/>
              </w:rPr>
            </w:pPr>
          </w:p>
        </w:tc>
      </w:tr>
    </w:tbl>
    <w:tbl>
      <w:tblPr>
        <w:tblW w:w="1469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6496"/>
        <w:gridCol w:w="2701"/>
        <w:gridCol w:w="2700"/>
        <w:gridCol w:w="2802"/>
      </w:tblGrid>
      <w:tr w:rsidR="00CB65C9" w:rsidRPr="009075C6" w:rsidTr="00A73811">
        <w:trPr>
          <w:trHeight w:val="525"/>
        </w:trPr>
        <w:tc>
          <w:tcPr>
            <w:tcW w:w="6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CB65C9" w:rsidRPr="00640040" w:rsidRDefault="00CB65C9" w:rsidP="00A73811">
            <w:pPr>
              <w:jc w:val="center"/>
              <w:rPr>
                <w:b/>
                <w:sz w:val="32"/>
                <w:szCs w:val="32"/>
              </w:rPr>
            </w:pPr>
            <w:r w:rsidRPr="00640040">
              <w:rPr>
                <w:b/>
                <w:sz w:val="32"/>
                <w:szCs w:val="32"/>
              </w:rPr>
              <w:t>Итоговое место: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5C9" w:rsidRPr="00414950" w:rsidRDefault="00CB65C9" w:rsidP="00A73811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5C9" w:rsidRPr="00414950" w:rsidRDefault="00CB65C9" w:rsidP="00A73811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5C9" w:rsidRPr="00414950" w:rsidRDefault="00CB65C9" w:rsidP="00A73811">
            <w:pPr>
              <w:jc w:val="center"/>
              <w:rPr>
                <w:b/>
                <w:bCs/>
                <w:color w:val="FFFFFF" w:themeColor="background1"/>
                <w:sz w:val="22"/>
                <w:szCs w:val="22"/>
              </w:rPr>
            </w:pPr>
          </w:p>
        </w:tc>
      </w:tr>
    </w:tbl>
    <w:p w:rsidR="00CB65C9" w:rsidRDefault="00CB65C9" w:rsidP="00CB65C9">
      <w:pPr>
        <w:pStyle w:val="af0"/>
      </w:pPr>
      <w:r>
        <w:t>Комментарии в случае несоответствия участника</w:t>
      </w:r>
      <w:bookmarkStart w:id="13" w:name="_GoBack"/>
      <w:bookmarkEnd w:id="13"/>
      <w:r>
        <w:t>:</w:t>
      </w:r>
    </w:p>
    <w:p w:rsidR="00CB65C9" w:rsidRDefault="00CB65C9" w:rsidP="00CB65C9">
      <w:pPr>
        <w:pStyle w:val="af2"/>
        <w:spacing w:before="0" w:line="240" w:lineRule="auto"/>
        <w:rPr>
          <w:snapToGrid w:val="0"/>
          <w:sz w:val="24"/>
        </w:rPr>
      </w:pPr>
    </w:p>
    <w:p w:rsidR="00CB65C9" w:rsidRDefault="00CB65C9" w:rsidP="00CB65C9">
      <w:pPr>
        <w:pStyle w:val="af2"/>
        <w:spacing w:before="0" w:line="240" w:lineRule="auto"/>
        <w:rPr>
          <w:snapToGrid w:val="0"/>
          <w:sz w:val="24"/>
        </w:rPr>
      </w:pPr>
      <w:r w:rsidRPr="009075C6">
        <w:rPr>
          <w:snapToGrid w:val="0"/>
          <w:sz w:val="24"/>
        </w:rPr>
        <w:t xml:space="preserve">Вывод: </w:t>
      </w:r>
      <w:r>
        <w:rPr>
          <w:snapToGrid w:val="0"/>
          <w:sz w:val="24"/>
        </w:rPr>
        <w:t xml:space="preserve"> Экспертная группа/Эксперт предлагает: </w:t>
      </w:r>
    </w:p>
    <w:p w:rsidR="00CB65C9" w:rsidRDefault="00CB65C9" w:rsidP="00CB65C9">
      <w:pPr>
        <w:pStyle w:val="af2"/>
        <w:numPr>
          <w:ilvl w:val="0"/>
          <w:numId w:val="1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>Допустить Участников</w:t>
      </w:r>
      <w:proofErr w:type="gramStart"/>
      <w:r>
        <w:rPr>
          <w:snapToGrid w:val="0"/>
          <w:sz w:val="24"/>
        </w:rPr>
        <w:t xml:space="preserve">:___________________; </w:t>
      </w:r>
      <w:proofErr w:type="gramEnd"/>
    </w:p>
    <w:p w:rsidR="00CB65C9" w:rsidRDefault="00CB65C9" w:rsidP="00CB65C9">
      <w:pPr>
        <w:pStyle w:val="af2"/>
        <w:numPr>
          <w:ilvl w:val="0"/>
          <w:numId w:val="11"/>
        </w:numPr>
        <w:spacing w:before="360" w:line="240" w:lineRule="auto"/>
        <w:ind w:left="0" w:firstLine="0"/>
        <w:rPr>
          <w:snapToGrid w:val="0"/>
          <w:sz w:val="24"/>
        </w:rPr>
      </w:pPr>
      <w:r>
        <w:rPr>
          <w:snapToGrid w:val="0"/>
          <w:sz w:val="24"/>
        </w:rPr>
        <w:t xml:space="preserve">Отклонить Участников____________, согласно п.___ Документации; </w:t>
      </w:r>
    </w:p>
    <w:p w:rsidR="00CB65C9" w:rsidRPr="004E0DC8" w:rsidRDefault="00CB65C9" w:rsidP="00CB65C9">
      <w:pPr>
        <w:pStyle w:val="af2"/>
        <w:numPr>
          <w:ilvl w:val="0"/>
          <w:numId w:val="11"/>
        </w:numPr>
        <w:spacing w:before="360" w:line="240" w:lineRule="auto"/>
        <w:ind w:left="0" w:firstLine="0"/>
        <w:rPr>
          <w:snapToGrid w:val="0"/>
          <w:sz w:val="24"/>
        </w:rPr>
      </w:pPr>
      <w:r w:rsidRPr="004E0DC8">
        <w:rPr>
          <w:snapToGrid w:val="0"/>
          <w:sz w:val="24"/>
        </w:rPr>
        <w:lastRenderedPageBreak/>
        <w:t xml:space="preserve">Признать Победителем </w:t>
      </w:r>
      <w:r w:rsidRPr="004E0DC8">
        <w:rPr>
          <w:b w:val="0"/>
          <w:bCs w:val="0"/>
          <w:sz w:val="24"/>
          <w:szCs w:val="24"/>
        </w:rPr>
        <w:t xml:space="preserve"> </w:t>
      </w:r>
      <w:r w:rsidRPr="004E0DC8">
        <w:rPr>
          <w:sz w:val="24"/>
          <w:szCs w:val="24"/>
        </w:rPr>
        <w:t xml:space="preserve">закупочной процедуры на право заключения договора </w:t>
      </w:r>
      <w:r w:rsidRPr="004E0DC8">
        <w:rPr>
          <w:sz w:val="24"/>
        </w:rPr>
        <w:t>на поставку __________________________________________________</w:t>
      </w:r>
      <w:r w:rsidRPr="004E0DC8">
        <w:rPr>
          <w:snapToGrid w:val="0"/>
          <w:sz w:val="24"/>
        </w:rPr>
        <w:t>____________________________________________________________________________________________________________________________</w:t>
      </w:r>
      <w:r>
        <w:rPr>
          <w:snapToGrid w:val="0"/>
          <w:sz w:val="24"/>
        </w:rPr>
        <w:t>______________________________________________________________________________</w:t>
      </w:r>
    </w:p>
    <w:p w:rsidR="00CB65C9" w:rsidRPr="00414950" w:rsidRDefault="00CB65C9" w:rsidP="00CB65C9">
      <w:pPr>
        <w:pStyle w:val="af2"/>
        <w:spacing w:before="360" w:line="240" w:lineRule="auto"/>
        <w:ind w:firstLine="0"/>
        <w:rPr>
          <w:snapToGrid w:val="0"/>
          <w:sz w:val="24"/>
        </w:rPr>
      </w:pPr>
      <w:r w:rsidRPr="00414950">
        <w:rPr>
          <w:sz w:val="24"/>
          <w:szCs w:val="24"/>
        </w:rPr>
        <w:t>Участника ______________</w:t>
      </w:r>
      <w:r>
        <w:rPr>
          <w:sz w:val="24"/>
          <w:szCs w:val="24"/>
        </w:rPr>
        <w:t>_______________________________________________________________________________________________</w:t>
      </w:r>
      <w:r w:rsidRPr="00414950">
        <w:rPr>
          <w:sz w:val="24"/>
          <w:szCs w:val="24"/>
        </w:rPr>
        <w:t xml:space="preserve">, </w:t>
      </w:r>
      <w:r>
        <w:rPr>
          <w:sz w:val="24"/>
          <w:szCs w:val="24"/>
        </w:rPr>
        <w:t>как предложившего наименьшую цену</w:t>
      </w:r>
      <w:r w:rsidRPr="00414950">
        <w:rPr>
          <w:sz w:val="24"/>
          <w:szCs w:val="24"/>
        </w:rPr>
        <w:t>.</w:t>
      </w:r>
    </w:p>
    <w:p w:rsidR="00CB65C9" w:rsidRDefault="00CB65C9" w:rsidP="00CB65C9">
      <w:pPr>
        <w:pStyle w:val="af0"/>
        <w:spacing w:line="240" w:lineRule="auto"/>
        <w:ind w:firstLine="709"/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596"/>
        <w:gridCol w:w="2505"/>
        <w:gridCol w:w="5010"/>
      </w:tblGrid>
      <w:tr w:rsidR="00CB65C9" w:rsidRPr="00733C15" w:rsidTr="00A73811">
        <w:trPr>
          <w:trHeight w:val="594"/>
          <w:jc w:val="center"/>
        </w:trPr>
        <w:tc>
          <w:tcPr>
            <w:tcW w:w="10111" w:type="dxa"/>
            <w:gridSpan w:val="3"/>
          </w:tcPr>
          <w:p w:rsidR="00CB65C9" w:rsidRDefault="00CB65C9" w:rsidP="00A73811">
            <w:pPr>
              <w:tabs>
                <w:tab w:val="left" w:pos="6840"/>
              </w:tabs>
            </w:pPr>
            <w:r>
              <w:t>Руководитель</w:t>
            </w:r>
            <w:r w:rsidRPr="0097688D">
              <w:t xml:space="preserve"> экспертной группы</w:t>
            </w:r>
            <w:r>
              <w:t xml:space="preserve"> (эксперт)</w:t>
            </w:r>
            <w:r w:rsidRPr="0097688D">
              <w:t>:</w:t>
            </w:r>
          </w:p>
          <w:p w:rsidR="00CB65C9" w:rsidRPr="0097688D" w:rsidRDefault="00CB65C9" w:rsidP="00A73811">
            <w:pPr>
              <w:tabs>
                <w:tab w:val="left" w:pos="6840"/>
              </w:tabs>
            </w:pPr>
          </w:p>
        </w:tc>
      </w:tr>
      <w:tr w:rsidR="00CB65C9" w:rsidRPr="00733C15" w:rsidTr="00A73811">
        <w:trPr>
          <w:trHeight w:val="304"/>
          <w:jc w:val="center"/>
        </w:trPr>
        <w:tc>
          <w:tcPr>
            <w:tcW w:w="2596" w:type="dxa"/>
          </w:tcPr>
          <w:p w:rsidR="00CB65C9" w:rsidRPr="0097688D" w:rsidRDefault="00CB65C9" w:rsidP="00A73811">
            <w:pPr>
              <w:tabs>
                <w:tab w:val="left" w:pos="6840"/>
              </w:tabs>
            </w:pPr>
            <w:r w:rsidRPr="0097688D">
              <w:t>_________________</w:t>
            </w:r>
          </w:p>
        </w:tc>
        <w:tc>
          <w:tcPr>
            <w:tcW w:w="2505" w:type="dxa"/>
          </w:tcPr>
          <w:p w:rsidR="00CB65C9" w:rsidRPr="0097688D" w:rsidRDefault="00CB65C9" w:rsidP="00A73811">
            <w:pPr>
              <w:tabs>
                <w:tab w:val="left" w:pos="6840"/>
              </w:tabs>
            </w:pPr>
            <w:r>
              <w:rPr>
                <w:szCs w:val="28"/>
              </w:rPr>
              <w:t>ФИО.</w:t>
            </w:r>
          </w:p>
        </w:tc>
        <w:tc>
          <w:tcPr>
            <w:tcW w:w="5010" w:type="dxa"/>
          </w:tcPr>
          <w:p w:rsidR="00CB65C9" w:rsidRPr="0097688D" w:rsidRDefault="00CB65C9" w:rsidP="00A73811">
            <w:pPr>
              <w:tabs>
                <w:tab w:val="left" w:pos="6840"/>
              </w:tabs>
            </w:pPr>
            <w:r w:rsidRPr="00820B92">
              <w:t>–</w:t>
            </w:r>
            <w:r w:rsidRPr="0097688D">
              <w:t xml:space="preserve"> </w:t>
            </w:r>
            <w:r>
              <w:t>должность</w:t>
            </w:r>
          </w:p>
        </w:tc>
      </w:tr>
      <w:tr w:rsidR="00CB65C9" w:rsidRPr="00733C15" w:rsidTr="00A73811">
        <w:trPr>
          <w:trHeight w:val="594"/>
          <w:jc w:val="center"/>
        </w:trPr>
        <w:tc>
          <w:tcPr>
            <w:tcW w:w="10111" w:type="dxa"/>
            <w:gridSpan w:val="3"/>
          </w:tcPr>
          <w:p w:rsidR="00CB65C9" w:rsidRPr="0097688D" w:rsidRDefault="00CB65C9" w:rsidP="00A73811">
            <w:pPr>
              <w:tabs>
                <w:tab w:val="left" w:pos="6840"/>
              </w:tabs>
              <w:rPr>
                <w:bCs/>
              </w:rPr>
            </w:pPr>
          </w:p>
        </w:tc>
      </w:tr>
    </w:tbl>
    <w:p w:rsidR="00A87406" w:rsidRPr="00541E71" w:rsidRDefault="00CB65C9" w:rsidP="009A262C">
      <w:pPr>
        <w:pStyle w:val="Style12"/>
        <w:widowControl/>
        <w:tabs>
          <w:tab w:val="left" w:leader="underscore" w:pos="9864"/>
        </w:tabs>
        <w:spacing w:line="324" w:lineRule="exact"/>
        <w:ind w:left="851" w:firstLine="0"/>
      </w:pPr>
      <w:r w:rsidRPr="00256321">
        <w:t xml:space="preserve">Приложение: </w:t>
      </w:r>
      <w:r>
        <w:t>индивидуальные экспертные заключения</w:t>
      </w:r>
      <w:r w:rsidRPr="005C4B0F">
        <w:t xml:space="preserve"> </w:t>
      </w:r>
      <w:r>
        <w:t>(в случае наличия).</w:t>
      </w:r>
    </w:p>
    <w:sectPr w:rsidR="00A87406" w:rsidRPr="00541E71" w:rsidSect="001B5108">
      <w:footerReference w:type="default" r:id="rId16"/>
      <w:pgSz w:w="16838" w:h="11906" w:orient="landscape"/>
      <w:pgMar w:top="567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0A" w:rsidRDefault="001F1F0A" w:rsidP="00384424">
      <w:r>
        <w:separator/>
      </w:r>
    </w:p>
  </w:endnote>
  <w:endnote w:type="continuationSeparator" w:id="0">
    <w:p w:rsidR="001F1F0A" w:rsidRDefault="001F1F0A" w:rsidP="00384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a"/>
      <w:rPr>
        <w:color w:val="000000" w:themeColor="text1"/>
      </w:rPr>
    </w:pPr>
    <w:r>
      <w:rPr>
        <w:i/>
        <w:color w:val="365F91" w:themeColor="accent1" w:themeShade="BF"/>
        <w:sz w:val="20"/>
        <w:szCs w:val="20"/>
      </w:rPr>
      <w:t>Аукционная д</w:t>
    </w:r>
    <w:r w:rsidRPr="000A7701">
      <w:rPr>
        <w:i/>
        <w:color w:val="365F91" w:themeColor="accent1" w:themeShade="BF"/>
        <w:sz w:val="20"/>
        <w:szCs w:val="20"/>
      </w:rPr>
      <w:t xml:space="preserve">окументация (Том </w:t>
    </w:r>
    <w:r>
      <w:rPr>
        <w:i/>
        <w:color w:val="365F91" w:themeColor="accent1" w:themeShade="BF"/>
        <w:sz w:val="20"/>
        <w:szCs w:val="20"/>
        <w:lang w:val="en-US"/>
      </w:rPr>
      <w:t>II</w:t>
    </w:r>
    <w:r w:rsidRPr="000A7701">
      <w:rPr>
        <w:i/>
        <w:color w:val="365F91" w:themeColor="accent1" w:themeShade="BF"/>
        <w:sz w:val="20"/>
        <w:szCs w:val="20"/>
      </w:rPr>
      <w:t>I) по открытому аукциону на право заключения договора на поставку товаров по [наименование лота] для</w:t>
    </w:r>
    <w:r>
      <w:rPr>
        <w:i/>
        <w:color w:val="365F91" w:themeColor="accent1" w:themeShade="BF"/>
        <w:sz w:val="20"/>
        <w:szCs w:val="20"/>
      </w:rPr>
      <w:t xml:space="preserve"> нужд [наименование организации</w:t>
    </w:r>
    <w:r w:rsidRPr="000A7701">
      <w:rPr>
        <w:i/>
        <w:color w:val="365F91" w:themeColor="accent1" w:themeShade="BF"/>
        <w:sz w:val="20"/>
        <w:szCs w:val="20"/>
      </w:rPr>
      <w:t>]</w:t>
    </w:r>
  </w:p>
  <w:p w:rsidR="001F1F0A" w:rsidRPr="0028024A" w:rsidRDefault="001F1F0A" w:rsidP="0028024A">
    <w:pPr>
      <w:pStyle w:val="aa"/>
    </w:pP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5417611" wp14:editId="5B5B375A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Прямоугольник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b1yCQIAACQ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B5108">
      <w:rPr>
        <w:noProof/>
      </w:rPr>
      <w:t>11</w:t>
    </w:r>
    <w:r>
      <w:fldChar w:fldCharType="end"/>
    </w:r>
  </w:p>
  <w:p w:rsidR="001F1F0A" w:rsidRDefault="001F1F0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1B5108">
      <w:rPr>
        <w:noProof/>
      </w:rPr>
      <w:t>13</w:t>
    </w:r>
    <w:r>
      <w:fldChar w:fldCharType="end"/>
    </w:r>
  </w:p>
  <w:p w:rsidR="001F1F0A" w:rsidRDefault="001F1F0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0A" w:rsidRDefault="001F1F0A" w:rsidP="00384424">
      <w:r>
        <w:separator/>
      </w:r>
    </w:p>
  </w:footnote>
  <w:footnote w:type="continuationSeparator" w:id="0">
    <w:p w:rsidR="001F1F0A" w:rsidRDefault="001F1F0A" w:rsidP="003844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37712183"/>
      <w:docPartObj>
        <w:docPartGallery w:val="Page Numbers (Top of Page)"/>
        <w:docPartUnique/>
      </w:docPartObj>
    </w:sdtPr>
    <w:sdtEndPr/>
    <w:sdtContent>
      <w:p w:rsidR="001F1F0A" w:rsidRDefault="001F1F0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5108">
          <w:rPr>
            <w:noProof/>
          </w:rPr>
          <w:t>13</w:t>
        </w:r>
        <w:r>
          <w:fldChar w:fldCharType="end"/>
        </w:r>
      </w:p>
    </w:sdtContent>
  </w:sdt>
  <w:p w:rsidR="001F1F0A" w:rsidRDefault="001F1F0A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F0A" w:rsidRDefault="001F1F0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751A0B72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2A23E59"/>
    <w:multiLevelType w:val="multilevel"/>
    <w:tmpl w:val="6024B3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C11EE3"/>
    <w:multiLevelType w:val="multilevel"/>
    <w:tmpl w:val="C42C66F6"/>
    <w:lvl w:ilvl="0">
      <w:start w:val="1"/>
      <w:numFmt w:val="decimal"/>
      <w:lvlText w:val="2.%1."/>
      <w:lvlJc w:val="left"/>
      <w:pPr>
        <w:tabs>
          <w:tab w:val="num" w:pos="567"/>
        </w:tabs>
        <w:ind w:left="-567" w:firstLine="567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"/>
        </w:tabs>
        <w:ind w:left="155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68"/>
        </w:tabs>
        <w:ind w:left="226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"/>
        </w:tabs>
        <w:ind w:left="297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"/>
        </w:tabs>
        <w:ind w:left="368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-207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1"/>
        </w:tabs>
        <w:ind w:left="509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1"/>
        </w:tabs>
        <w:ind w:left="580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1"/>
        </w:tabs>
        <w:ind w:left="6513" w:hanging="708"/>
      </w:pPr>
      <w:rPr>
        <w:rFonts w:hint="default"/>
      </w:rPr>
    </w:lvl>
  </w:abstractNum>
  <w:abstractNum w:abstractNumId="3">
    <w:nsid w:val="1AEF01A0"/>
    <w:multiLevelType w:val="hybridMultilevel"/>
    <w:tmpl w:val="1EA06BFA"/>
    <w:lvl w:ilvl="0" w:tplc="E5DCE614">
      <w:start w:val="1"/>
      <w:numFmt w:val="bullet"/>
      <w:lvlText w:val=""/>
      <w:lvlJc w:val="left"/>
      <w:pPr>
        <w:tabs>
          <w:tab w:val="num" w:pos="1211"/>
        </w:tabs>
        <w:ind w:left="360" w:firstLine="491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A578C6"/>
    <w:multiLevelType w:val="multilevel"/>
    <w:tmpl w:val="0CB0FE5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5">
    <w:nsid w:val="2B1340E3"/>
    <w:multiLevelType w:val="multilevel"/>
    <w:tmpl w:val="212015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4D43BA0"/>
    <w:multiLevelType w:val="multilevel"/>
    <w:tmpl w:val="5AE0A7A4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78A395C"/>
    <w:multiLevelType w:val="multilevel"/>
    <w:tmpl w:val="4586BBB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9">
    <w:nsid w:val="78D96047"/>
    <w:multiLevelType w:val="multilevel"/>
    <w:tmpl w:val="8696A7E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>
    <w:nsid w:val="7B9A0D7F"/>
    <w:multiLevelType w:val="hybridMultilevel"/>
    <w:tmpl w:val="B3AA0092"/>
    <w:lvl w:ilvl="0" w:tplc="9DD0E35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C633912"/>
    <w:multiLevelType w:val="multilevel"/>
    <w:tmpl w:val="696E213A"/>
    <w:lvl w:ilvl="0">
      <w:start w:val="1"/>
      <w:numFmt w:val="decimal"/>
      <w:pStyle w:val="1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sz w:val="24"/>
        <w:szCs w:val="24"/>
      </w:rPr>
    </w:lvl>
    <w:lvl w:ilvl="1">
      <w:start w:val="1"/>
      <w:numFmt w:val="decimal"/>
      <w:pStyle w:val="21"/>
      <w:lvlText w:val="%1.%2"/>
      <w:lvlJc w:val="left"/>
      <w:pPr>
        <w:tabs>
          <w:tab w:val="num" w:pos="1286"/>
        </w:tabs>
        <w:ind w:left="1286" w:hanging="576"/>
      </w:pPr>
      <w:rPr>
        <w:rFonts w:hint="default"/>
        <w:b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7"/>
  </w:num>
  <w:num w:numId="6">
    <w:abstractNumId w:val="11"/>
  </w:num>
  <w:num w:numId="7">
    <w:abstractNumId w:val="1"/>
  </w:num>
  <w:num w:numId="8">
    <w:abstractNumId w:val="5"/>
  </w:num>
  <w:num w:numId="9">
    <w:abstractNumId w:val="9"/>
  </w:num>
  <w:num w:numId="10">
    <w:abstractNumId w:val="0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3BF"/>
    <w:rsid w:val="00010665"/>
    <w:rsid w:val="000A7701"/>
    <w:rsid w:val="000F265F"/>
    <w:rsid w:val="00100F8B"/>
    <w:rsid w:val="00150590"/>
    <w:rsid w:val="001B5108"/>
    <w:rsid w:val="001F1F0A"/>
    <w:rsid w:val="0020553B"/>
    <w:rsid w:val="0028024A"/>
    <w:rsid w:val="002C097A"/>
    <w:rsid w:val="00355D9D"/>
    <w:rsid w:val="00357E1D"/>
    <w:rsid w:val="00384424"/>
    <w:rsid w:val="00426939"/>
    <w:rsid w:val="0049472A"/>
    <w:rsid w:val="004B7196"/>
    <w:rsid w:val="00541E71"/>
    <w:rsid w:val="005A0EDB"/>
    <w:rsid w:val="005B1066"/>
    <w:rsid w:val="005B63BF"/>
    <w:rsid w:val="005F0177"/>
    <w:rsid w:val="006E27D5"/>
    <w:rsid w:val="00792D29"/>
    <w:rsid w:val="00812204"/>
    <w:rsid w:val="008F305B"/>
    <w:rsid w:val="009A262C"/>
    <w:rsid w:val="00A46ED4"/>
    <w:rsid w:val="00A73811"/>
    <w:rsid w:val="00A87406"/>
    <w:rsid w:val="00B32644"/>
    <w:rsid w:val="00B75AB2"/>
    <w:rsid w:val="00C30F4B"/>
    <w:rsid w:val="00CB65C9"/>
    <w:rsid w:val="00CF4EB7"/>
    <w:rsid w:val="00D63D20"/>
    <w:rsid w:val="00EB18F6"/>
    <w:rsid w:val="00ED5EBE"/>
    <w:rsid w:val="00FC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9A262C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9A262C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9A262C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9A262C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9A262C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9A262C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9A262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9A262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9A262C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9A262C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9A262C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9A262C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9A262C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9A262C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9A262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annotation text"/>
    <w:basedOn w:val="a1"/>
    <w:link w:val="af1"/>
    <w:semiHidden/>
    <w:rsid w:val="009A262C"/>
    <w:pPr>
      <w:widowControl/>
      <w:autoSpaceDE/>
      <w:autoSpaceDN/>
      <w:adjustRightInd/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f1">
    <w:name w:val="Текст примечания Знак"/>
    <w:basedOn w:val="a2"/>
    <w:link w:val="af0"/>
    <w:semiHidden/>
    <w:rsid w:val="009A262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9A262C"/>
    <w:pPr>
      <w:widowControl w:val="0"/>
      <w:spacing w:before="60"/>
      <w:ind w:firstLine="720"/>
    </w:pPr>
    <w:rPr>
      <w:b/>
      <w:bCs/>
      <w:snapToGrid/>
    </w:rPr>
  </w:style>
  <w:style w:type="character" w:customStyle="1" w:styleId="af3">
    <w:name w:val="Тема примечания Знак"/>
    <w:basedOn w:val="af1"/>
    <w:link w:val="af2"/>
    <w:semiHidden/>
    <w:rsid w:val="009A262C"/>
    <w:rPr>
      <w:rFonts w:ascii="Times New Roman" w:eastAsia="Times New Roman" w:hAnsi="Times New Roman" w:cs="Times New Roman"/>
      <w:b/>
      <w:bCs/>
      <w:snapToGrid/>
      <w:sz w:val="20"/>
      <w:szCs w:val="20"/>
      <w:lang w:eastAsia="ru-RU"/>
    </w:rPr>
  </w:style>
  <w:style w:type="paragraph" w:styleId="af4">
    <w:name w:val="caption"/>
    <w:basedOn w:val="a1"/>
    <w:next w:val="a1"/>
    <w:qFormat/>
    <w:rsid w:val="009A262C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9A262C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9A262C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5">
    <w:name w:val="List"/>
    <w:basedOn w:val="a1"/>
    <w:rsid w:val="009A262C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9A262C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6">
    <w:name w:val="Body Text First Indent"/>
    <w:basedOn w:val="ae"/>
    <w:link w:val="af7"/>
    <w:rsid w:val="009A262C"/>
    <w:pPr>
      <w:spacing w:after="0"/>
      <w:ind w:firstLine="360"/>
    </w:pPr>
  </w:style>
  <w:style w:type="character" w:customStyle="1" w:styleId="af7">
    <w:name w:val="Красная строка Знак"/>
    <w:basedOn w:val="af"/>
    <w:link w:val="af6"/>
    <w:rsid w:val="009A262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List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B63B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aliases w:val="Document Header1,H1,Заголовок параграфа (1.),111,Section,Section Heading,level2 hdg,Заголовок 1 Знак Знак Знак Знак Знак,Заголовок 1 Знак Знак Знак Знак Знак Знак Знак Знак,Заголовок 1 Знак Знак Знак Знак Знак Знак Знак,Отчет ГОСТ Заг1,H11,H"/>
    <w:basedOn w:val="a1"/>
    <w:next w:val="a1"/>
    <w:link w:val="12"/>
    <w:qFormat/>
    <w:rsid w:val="009A262C"/>
    <w:pPr>
      <w:keepNext/>
      <w:keepLines/>
      <w:pageBreakBefore/>
      <w:widowControl/>
      <w:numPr>
        <w:numId w:val="3"/>
      </w:numPr>
      <w:suppressAutoHyphens/>
      <w:autoSpaceDE/>
      <w:autoSpaceDN/>
      <w:adjustRightInd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0">
    <w:name w:val="heading 2"/>
    <w:aliases w:val="H2,H2 Знак,Заголовок 21,Заголовок 2 Знак1,h2,h21,5,Заголовок пункта (1.1),222,Reset numbering,Numbered text 3,21,22,23,24,25,211,221,231,26,212,232,27,213,223,233,28,214,224,234,241,251,2111,2211,2311,261,2121,2221,2321,271"/>
    <w:basedOn w:val="a1"/>
    <w:next w:val="a1"/>
    <w:link w:val="22"/>
    <w:qFormat/>
    <w:rsid w:val="009A262C"/>
    <w:pPr>
      <w:keepNext/>
      <w:widowControl/>
      <w:numPr>
        <w:ilvl w:val="1"/>
        <w:numId w:val="3"/>
      </w:numPr>
      <w:suppressAutoHyphens/>
      <w:autoSpaceDE/>
      <w:autoSpaceDN/>
      <w:adjustRightInd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aliases w:val="H3"/>
    <w:basedOn w:val="a1"/>
    <w:next w:val="a1"/>
    <w:link w:val="30"/>
    <w:qFormat/>
    <w:rsid w:val="009A262C"/>
    <w:pPr>
      <w:keepNext/>
      <w:widowControl/>
      <w:numPr>
        <w:ilvl w:val="2"/>
        <w:numId w:val="5"/>
      </w:numPr>
      <w:suppressAutoHyphens/>
      <w:autoSpaceDE/>
      <w:autoSpaceDN/>
      <w:adjustRightInd/>
      <w:spacing w:before="120" w:after="120"/>
      <w:outlineLvl w:val="2"/>
    </w:pPr>
    <w:rPr>
      <w:b/>
      <w:snapToGrid w:val="0"/>
      <w:sz w:val="28"/>
      <w:szCs w:val="20"/>
    </w:rPr>
  </w:style>
  <w:style w:type="paragraph" w:styleId="4">
    <w:name w:val="heading 4"/>
    <w:aliases w:val="H4"/>
    <w:basedOn w:val="a1"/>
    <w:next w:val="a1"/>
    <w:link w:val="40"/>
    <w:qFormat/>
    <w:rsid w:val="009A262C"/>
    <w:pPr>
      <w:keepNext/>
      <w:widowControl/>
      <w:numPr>
        <w:ilvl w:val="3"/>
        <w:numId w:val="5"/>
      </w:numPr>
      <w:tabs>
        <w:tab w:val="clear" w:pos="1701"/>
        <w:tab w:val="num" w:pos="1134"/>
      </w:tabs>
      <w:suppressAutoHyphens/>
      <w:autoSpaceDE/>
      <w:autoSpaceDN/>
      <w:adjustRightInd/>
      <w:spacing w:before="240" w:after="120"/>
      <w:ind w:left="1134"/>
      <w:jc w:val="both"/>
      <w:outlineLvl w:val="3"/>
    </w:pPr>
    <w:rPr>
      <w:b/>
      <w:i/>
      <w:snapToGrid w:val="0"/>
      <w:sz w:val="28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Style1">
    <w:name w:val="Style1"/>
    <w:basedOn w:val="a1"/>
    <w:rsid w:val="005B63BF"/>
    <w:pPr>
      <w:spacing w:line="324" w:lineRule="exact"/>
      <w:jc w:val="both"/>
    </w:pPr>
  </w:style>
  <w:style w:type="character" w:customStyle="1" w:styleId="FontStyle128">
    <w:name w:val="Font Style128"/>
    <w:rsid w:val="005B63BF"/>
    <w:rPr>
      <w:rFonts w:ascii="Times New Roman" w:hAnsi="Times New Roman" w:cs="Times New Roman"/>
      <w:color w:val="000000"/>
      <w:sz w:val="26"/>
      <w:szCs w:val="26"/>
    </w:rPr>
  </w:style>
  <w:style w:type="paragraph" w:styleId="a">
    <w:name w:val="List Number"/>
    <w:basedOn w:val="a1"/>
    <w:rsid w:val="005B63BF"/>
    <w:pPr>
      <w:widowControl/>
      <w:numPr>
        <w:numId w:val="1"/>
      </w:numPr>
      <w:adjustRightInd/>
      <w:spacing w:before="60" w:line="360" w:lineRule="auto"/>
      <w:jc w:val="both"/>
    </w:pPr>
    <w:rPr>
      <w:sz w:val="28"/>
    </w:rPr>
  </w:style>
  <w:style w:type="paragraph" w:styleId="a5">
    <w:name w:val="Balloon Text"/>
    <w:basedOn w:val="a1"/>
    <w:link w:val="a6"/>
    <w:uiPriority w:val="99"/>
    <w:semiHidden/>
    <w:unhideWhenUsed/>
    <w:rsid w:val="005B63B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5B63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tyle12">
    <w:name w:val="Style12"/>
    <w:basedOn w:val="a1"/>
    <w:rsid w:val="005B1066"/>
    <w:pPr>
      <w:spacing w:line="317" w:lineRule="exact"/>
      <w:ind w:firstLine="691"/>
      <w:jc w:val="both"/>
    </w:pPr>
  </w:style>
  <w:style w:type="paragraph" w:styleId="a7">
    <w:name w:val="List Paragraph"/>
    <w:basedOn w:val="a1"/>
    <w:uiPriority w:val="34"/>
    <w:qFormat/>
    <w:rsid w:val="00150590"/>
    <w:pPr>
      <w:ind w:left="720"/>
      <w:contextualSpacing/>
    </w:pPr>
  </w:style>
  <w:style w:type="paragraph" w:styleId="a8">
    <w:name w:val="header"/>
    <w:basedOn w:val="a1"/>
    <w:link w:val="a9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1"/>
    <w:link w:val="ab"/>
    <w:uiPriority w:val="99"/>
    <w:unhideWhenUsed/>
    <w:rsid w:val="0038442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844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3E5CD5853943F4BD7E8C4B124C0E1D">
    <w:name w:val="233E5CD5853943F4BD7E8C4B124C0E1D"/>
    <w:rsid w:val="0028024A"/>
    <w:rPr>
      <w:rFonts w:eastAsiaTheme="minorEastAsia"/>
      <w:lang w:eastAsia="ru-RU"/>
    </w:rPr>
  </w:style>
  <w:style w:type="character" w:customStyle="1" w:styleId="12">
    <w:name w:val="Заголовок 1 Знак"/>
    <w:aliases w:val="Document Header1 Знак,H1 Знак,Заголовок параграфа (1.) Знак,111 Знак,Section Знак,Section Heading Знак,level2 hdg Знак,Заголовок 1 Знак Знак Знак Знак Знак Знак,Заголовок 1 Знак Знак Знак Знак Знак Знак Знак Знак Знак,H11 Знак,H Знак"/>
    <w:basedOn w:val="a2"/>
    <w:link w:val="10"/>
    <w:rsid w:val="009A262C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2">
    <w:name w:val="Заголовок 2 Знак"/>
    <w:aliases w:val="H2 Знак1,H2 Знак Знак,Заголовок 21 Знак,Заголовок 2 Знак1 Знак,h2 Знак,h21 Знак,5 Знак,Заголовок пункта (1.1) Знак,222 Знак,Reset numbering Знак,Numbered text 3 Знак,21 Знак,22 Знак,23 Знак,24 Знак,25 Знак,211 Знак,221 Знак,231 Знак"/>
    <w:basedOn w:val="a2"/>
    <w:link w:val="20"/>
    <w:rsid w:val="009A262C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character" w:customStyle="1" w:styleId="30">
    <w:name w:val="Заголовок 3 Знак"/>
    <w:aliases w:val="H3 Знак"/>
    <w:basedOn w:val="a2"/>
    <w:link w:val="3"/>
    <w:rsid w:val="009A262C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2"/>
    <w:link w:val="4"/>
    <w:rsid w:val="009A262C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customStyle="1" w:styleId="a0">
    <w:name w:val="Пункт"/>
    <w:basedOn w:val="a1"/>
    <w:rsid w:val="009A262C"/>
    <w:pPr>
      <w:widowControl/>
      <w:numPr>
        <w:ilvl w:val="2"/>
        <w:numId w:val="3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-2">
    <w:name w:val="Пункт-2"/>
    <w:basedOn w:val="a0"/>
    <w:rsid w:val="009A262C"/>
    <w:pPr>
      <w:keepNext/>
      <w:numPr>
        <w:ilvl w:val="4"/>
      </w:numPr>
      <w:tabs>
        <w:tab w:val="clear" w:pos="1701"/>
        <w:tab w:val="num" w:pos="1134"/>
      </w:tabs>
      <w:ind w:left="1134" w:hanging="1134"/>
      <w:outlineLvl w:val="2"/>
    </w:pPr>
    <w:rPr>
      <w:b/>
    </w:rPr>
  </w:style>
  <w:style w:type="paragraph" w:customStyle="1" w:styleId="ac">
    <w:name w:val="Пункт б/н"/>
    <w:basedOn w:val="a1"/>
    <w:rsid w:val="009A262C"/>
    <w:pPr>
      <w:widowControl/>
      <w:tabs>
        <w:tab w:val="left" w:pos="1134"/>
      </w:tabs>
      <w:autoSpaceDE/>
      <w:autoSpaceDN/>
      <w:adjustRightInd/>
      <w:spacing w:line="360" w:lineRule="auto"/>
      <w:ind w:firstLine="567"/>
      <w:jc w:val="both"/>
    </w:pPr>
    <w:rPr>
      <w:snapToGrid w:val="0"/>
      <w:sz w:val="28"/>
      <w:szCs w:val="20"/>
    </w:rPr>
  </w:style>
  <w:style w:type="paragraph" w:styleId="ad">
    <w:name w:val="List Bullet"/>
    <w:basedOn w:val="a1"/>
    <w:autoRedefine/>
    <w:rsid w:val="009A262C"/>
    <w:pPr>
      <w:pageBreakBefore/>
      <w:widowControl/>
      <w:tabs>
        <w:tab w:val="left" w:pos="11700"/>
      </w:tabs>
      <w:autoSpaceDE/>
      <w:autoSpaceDN/>
      <w:adjustRightInd/>
      <w:spacing w:after="120"/>
      <w:ind w:left="142"/>
      <w:jc w:val="center"/>
    </w:pPr>
    <w:rPr>
      <w:b/>
      <w:snapToGrid w:val="0"/>
    </w:rPr>
  </w:style>
  <w:style w:type="paragraph" w:customStyle="1" w:styleId="1">
    <w:name w:val="Стиль Заголовок 1 + по ширине"/>
    <w:basedOn w:val="10"/>
    <w:rsid w:val="009A262C"/>
    <w:pPr>
      <w:pageBreakBefore w:val="0"/>
      <w:numPr>
        <w:numId w:val="5"/>
      </w:numPr>
      <w:jc w:val="both"/>
    </w:pPr>
    <w:rPr>
      <w:bCs/>
    </w:rPr>
  </w:style>
  <w:style w:type="paragraph" w:styleId="ae">
    <w:name w:val="Body Text"/>
    <w:basedOn w:val="a1"/>
    <w:link w:val="af"/>
    <w:rsid w:val="009A262C"/>
    <w:pPr>
      <w:widowControl/>
      <w:autoSpaceDE/>
      <w:autoSpaceDN/>
      <w:adjustRightInd/>
      <w:spacing w:after="120" w:line="360" w:lineRule="auto"/>
      <w:ind w:firstLine="567"/>
      <w:jc w:val="both"/>
    </w:pPr>
    <w:rPr>
      <w:snapToGrid w:val="0"/>
      <w:sz w:val="28"/>
      <w:szCs w:val="20"/>
    </w:rPr>
  </w:style>
  <w:style w:type="character" w:customStyle="1" w:styleId="af">
    <w:name w:val="Основной текст Знак"/>
    <w:basedOn w:val="a2"/>
    <w:link w:val="ae"/>
    <w:rsid w:val="009A262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0">
    <w:name w:val="annotation text"/>
    <w:basedOn w:val="a1"/>
    <w:link w:val="af1"/>
    <w:semiHidden/>
    <w:rsid w:val="009A262C"/>
    <w:pPr>
      <w:widowControl/>
      <w:autoSpaceDE/>
      <w:autoSpaceDN/>
      <w:adjustRightInd/>
      <w:spacing w:line="360" w:lineRule="auto"/>
      <w:ind w:firstLine="567"/>
      <w:jc w:val="both"/>
    </w:pPr>
    <w:rPr>
      <w:snapToGrid w:val="0"/>
      <w:sz w:val="20"/>
      <w:szCs w:val="20"/>
    </w:rPr>
  </w:style>
  <w:style w:type="character" w:customStyle="1" w:styleId="af1">
    <w:name w:val="Текст примечания Знак"/>
    <w:basedOn w:val="a2"/>
    <w:link w:val="af0"/>
    <w:semiHidden/>
    <w:rsid w:val="009A262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semiHidden/>
    <w:rsid w:val="009A262C"/>
    <w:pPr>
      <w:widowControl w:val="0"/>
      <w:spacing w:before="60"/>
      <w:ind w:firstLine="720"/>
    </w:pPr>
    <w:rPr>
      <w:b/>
      <w:bCs/>
      <w:snapToGrid/>
    </w:rPr>
  </w:style>
  <w:style w:type="character" w:customStyle="1" w:styleId="af3">
    <w:name w:val="Тема примечания Знак"/>
    <w:basedOn w:val="af1"/>
    <w:link w:val="af2"/>
    <w:semiHidden/>
    <w:rsid w:val="009A262C"/>
    <w:rPr>
      <w:rFonts w:ascii="Times New Roman" w:eastAsia="Times New Roman" w:hAnsi="Times New Roman" w:cs="Times New Roman"/>
      <w:b/>
      <w:bCs/>
      <w:snapToGrid/>
      <w:sz w:val="20"/>
      <w:szCs w:val="20"/>
      <w:lang w:eastAsia="ru-RU"/>
    </w:rPr>
  </w:style>
  <w:style w:type="paragraph" w:styleId="af4">
    <w:name w:val="caption"/>
    <w:basedOn w:val="a1"/>
    <w:next w:val="a1"/>
    <w:qFormat/>
    <w:rsid w:val="009A262C"/>
    <w:pPr>
      <w:pageBreakBefore/>
      <w:widowControl/>
      <w:suppressAutoHyphens/>
      <w:autoSpaceDE/>
      <w:autoSpaceDN/>
      <w:adjustRightInd/>
      <w:spacing w:before="120" w:after="120"/>
      <w:jc w:val="both"/>
    </w:pPr>
    <w:rPr>
      <w:bCs/>
      <w:i/>
      <w:snapToGrid w:val="0"/>
      <w:szCs w:val="20"/>
    </w:rPr>
  </w:style>
  <w:style w:type="paragraph" w:customStyle="1" w:styleId="11">
    <w:name w:val="Стиль1"/>
    <w:basedOn w:val="10"/>
    <w:rsid w:val="009A262C"/>
    <w:pPr>
      <w:keepLines w:val="0"/>
      <w:pageBreakBefore w:val="0"/>
      <w:numPr>
        <w:numId w:val="6"/>
      </w:numPr>
      <w:tabs>
        <w:tab w:val="left" w:pos="540"/>
      </w:tabs>
      <w:suppressAutoHyphens w:val="0"/>
      <w:spacing w:before="240" w:after="60"/>
    </w:pPr>
    <w:rPr>
      <w:bCs/>
      <w:kern w:val="32"/>
      <w:sz w:val="24"/>
      <w:szCs w:val="24"/>
      <w:lang w:val="x-none"/>
    </w:rPr>
  </w:style>
  <w:style w:type="paragraph" w:customStyle="1" w:styleId="21">
    <w:name w:val="Стиль2"/>
    <w:basedOn w:val="20"/>
    <w:rsid w:val="009A262C"/>
    <w:pPr>
      <w:numPr>
        <w:numId w:val="6"/>
      </w:numPr>
      <w:suppressAutoHyphens w:val="0"/>
      <w:spacing w:before="240" w:after="60"/>
    </w:pPr>
    <w:rPr>
      <w:rFonts w:ascii="Arial" w:hAnsi="Arial"/>
      <w:b w:val="0"/>
      <w:snapToGrid/>
      <w:sz w:val="28"/>
      <w:szCs w:val="28"/>
      <w:lang w:val="x-none"/>
    </w:rPr>
  </w:style>
  <w:style w:type="paragraph" w:styleId="af5">
    <w:name w:val="List"/>
    <w:basedOn w:val="a1"/>
    <w:rsid w:val="009A262C"/>
    <w:pPr>
      <w:widowControl/>
      <w:autoSpaceDE/>
      <w:autoSpaceDN/>
      <w:adjustRightInd/>
      <w:spacing w:line="360" w:lineRule="auto"/>
      <w:ind w:left="283" w:hanging="283"/>
      <w:contextualSpacing/>
      <w:jc w:val="both"/>
    </w:pPr>
    <w:rPr>
      <w:snapToGrid w:val="0"/>
      <w:sz w:val="28"/>
      <w:szCs w:val="20"/>
    </w:rPr>
  </w:style>
  <w:style w:type="paragraph" w:styleId="2">
    <w:name w:val="List Bullet 2"/>
    <w:basedOn w:val="a1"/>
    <w:rsid w:val="009A262C"/>
    <w:pPr>
      <w:widowControl/>
      <w:numPr>
        <w:numId w:val="10"/>
      </w:numPr>
      <w:autoSpaceDE/>
      <w:autoSpaceDN/>
      <w:adjustRightInd/>
      <w:spacing w:line="360" w:lineRule="auto"/>
      <w:contextualSpacing/>
      <w:jc w:val="both"/>
    </w:pPr>
    <w:rPr>
      <w:snapToGrid w:val="0"/>
      <w:sz w:val="28"/>
      <w:szCs w:val="20"/>
    </w:rPr>
  </w:style>
  <w:style w:type="paragraph" w:styleId="af6">
    <w:name w:val="Body Text First Indent"/>
    <w:basedOn w:val="ae"/>
    <w:link w:val="af7"/>
    <w:rsid w:val="009A262C"/>
    <w:pPr>
      <w:spacing w:after="0"/>
      <w:ind w:firstLine="360"/>
    </w:pPr>
  </w:style>
  <w:style w:type="character" w:customStyle="1" w:styleId="af7">
    <w:name w:val="Красная строка Знак"/>
    <w:basedOn w:val="af"/>
    <w:link w:val="af6"/>
    <w:rsid w:val="009A262C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9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863161">
          <w:marLeft w:val="0"/>
          <w:marRight w:val="-283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3243</Words>
  <Characters>18491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2012-11-22T07:48:00Z</dcterms:created>
  <dcterms:modified xsi:type="dcterms:W3CDTF">2015-02-04T05:47:00Z</dcterms:modified>
</cp:coreProperties>
</file>